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B0" w:rsidRPr="00C639BA" w:rsidRDefault="005605B0" w:rsidP="005605B0">
      <w:pPr>
        <w:tabs>
          <w:tab w:val="left" w:pos="9900"/>
        </w:tabs>
        <w:jc w:val="center"/>
        <w:rPr>
          <w:b/>
          <w:sz w:val="20"/>
          <w:szCs w:val="20"/>
        </w:rPr>
      </w:pPr>
      <w:bookmarkStart w:id="0" w:name="_GoBack"/>
      <w:r>
        <w:rPr>
          <w:i/>
          <w:noProof/>
        </w:rPr>
        <mc:AlternateContent>
          <mc:Choice Requires="wps">
            <w:drawing>
              <wp:anchor distT="0" distB="0" distL="114300" distR="114300" simplePos="0" relativeHeight="251661312" behindDoc="0" locked="0" layoutInCell="1" allowOverlap="1" wp14:anchorId="3CE3C1A0" wp14:editId="0887D8B1">
                <wp:simplePos x="0" y="0"/>
                <wp:positionH relativeFrom="column">
                  <wp:posOffset>6143625</wp:posOffset>
                </wp:positionH>
                <wp:positionV relativeFrom="paragraph">
                  <wp:posOffset>-121920</wp:posOffset>
                </wp:positionV>
                <wp:extent cx="3221990" cy="790575"/>
                <wp:effectExtent l="0" t="0" r="1651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790575"/>
                        </a:xfrm>
                        <a:prstGeom prst="rect">
                          <a:avLst/>
                        </a:prstGeom>
                        <a:solidFill>
                          <a:srgbClr val="FFFFFF"/>
                        </a:solidFill>
                        <a:ln w="9525">
                          <a:solidFill>
                            <a:srgbClr val="000000"/>
                          </a:solidFill>
                          <a:miter lim="800000"/>
                          <a:headEnd/>
                          <a:tailEnd/>
                        </a:ln>
                      </wps:spPr>
                      <wps:txbx>
                        <w:txbxContent>
                          <w:p w:rsidR="005605B0" w:rsidRPr="00426AB5" w:rsidRDefault="005605B0" w:rsidP="005605B0">
                            <w:pPr>
                              <w:rPr>
                                <w:sz w:val="16"/>
                                <w:szCs w:val="16"/>
                              </w:rPr>
                            </w:pPr>
                            <w:r>
                              <w:rPr>
                                <w:sz w:val="16"/>
                                <w:szCs w:val="16"/>
                              </w:rPr>
                              <w:t xml:space="preserve">To be completed by the classroom teacher (field experience) and course instructor. Both </w:t>
                            </w:r>
                            <w:r w:rsidRPr="005B4254">
                              <w:rPr>
                                <w:sz w:val="16"/>
                                <w:szCs w:val="16"/>
                                <w:u w:val="single"/>
                              </w:rPr>
                              <w:t>must</w:t>
                            </w:r>
                            <w:r>
                              <w:rPr>
                                <w:sz w:val="16"/>
                                <w:szCs w:val="16"/>
                              </w:rPr>
                              <w:t xml:space="preserve"> recommend the continuance of the student in the teacher prep program, sign, and date the form. Students receiving ratings of 1 must meet with the instructor and develop a plan for improvement. Students must also sign the disposition.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3.75pt;margin-top:-9.6pt;width:253.7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">
                <v:textbox>
                  <w:txbxContent>
                    <w:p w:rsidR="005605B0" w:rsidRPr="00426AB5" w:rsidRDefault="005605B0" w:rsidP="005605B0">
                      <w:pPr>
                        <w:rPr>
                          <w:sz w:val="16"/>
                          <w:szCs w:val="16"/>
                        </w:rPr>
                      </w:pPr>
                      <w:r>
                        <w:rPr>
                          <w:sz w:val="16"/>
                          <w:szCs w:val="16"/>
                        </w:rPr>
                        <w:t xml:space="preserve">To be completed by the classroom teacher (field experience) and course instructor. Both </w:t>
                      </w:r>
                      <w:r w:rsidRPr="005B4254">
                        <w:rPr>
                          <w:sz w:val="16"/>
                          <w:szCs w:val="16"/>
                          <w:u w:val="single"/>
                        </w:rPr>
                        <w:t>must</w:t>
                      </w:r>
                      <w:r>
                        <w:rPr>
                          <w:sz w:val="16"/>
                          <w:szCs w:val="16"/>
                        </w:rPr>
                        <w:t xml:space="preserve"> recommend the continuance of the student in the teacher prep program, sign, and date the form. Students receiving ratings of 1 must meet with the instructor and develop a plan for improvement. Students must also sign the disposition.</w:t>
                      </w:r>
                    </w:p>
                  </w:txbxContent>
                </v:textbox>
              </v:shape>
            </w:pict>
          </mc:Fallback>
        </mc:AlternateContent>
      </w:r>
      <w:r w:rsidRPr="00C639BA">
        <w:rPr>
          <w:b/>
          <w:noProof/>
          <w:sz w:val="20"/>
          <w:szCs w:val="20"/>
        </w:rPr>
        <mc:AlternateContent>
          <mc:Choice Requires="wps">
            <w:drawing>
              <wp:anchor distT="0" distB="0" distL="114300" distR="114300" simplePos="0" relativeHeight="251659264" behindDoc="0" locked="0" layoutInCell="1" allowOverlap="1" wp14:anchorId="5E90AF4D" wp14:editId="6FA2153B">
                <wp:simplePos x="0" y="0"/>
                <wp:positionH relativeFrom="column">
                  <wp:posOffset>3381375</wp:posOffset>
                </wp:positionH>
                <wp:positionV relativeFrom="paragraph">
                  <wp:posOffset>268605</wp:posOffset>
                </wp:positionV>
                <wp:extent cx="22860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5605B0" w:rsidRPr="00AD1AFB" w:rsidRDefault="005605B0" w:rsidP="005605B0">
                            <w:pPr>
                              <w:rPr>
                                <w:sz w:val="20"/>
                                <w:szCs w:val="20"/>
                              </w:rPr>
                            </w:pPr>
                            <w:r w:rsidRPr="00AD1AFB">
                              <w:rPr>
                                <w:sz w:val="20"/>
                                <w:szCs w:val="20"/>
                              </w:rPr>
                              <w:t>Student Evaluation for Methods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25pt;margin-top:21.15pt;width:1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EELQIAAFc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">
                <v:textbox>
                  <w:txbxContent>
                    <w:p w:rsidR="005605B0" w:rsidRPr="00AD1AFB" w:rsidRDefault="005605B0" w:rsidP="005605B0">
                      <w:pPr>
                        <w:rPr>
                          <w:sz w:val="20"/>
                          <w:szCs w:val="20"/>
                        </w:rPr>
                      </w:pPr>
                      <w:r w:rsidRPr="00AD1AFB">
                        <w:rPr>
                          <w:sz w:val="20"/>
                          <w:szCs w:val="20"/>
                        </w:rPr>
                        <w:t>Student Evaluation for Methods Courses</w:t>
                      </w:r>
                    </w:p>
                  </w:txbxContent>
                </v:textbox>
              </v:shape>
            </w:pict>
          </mc:Fallback>
        </mc:AlternateContent>
      </w:r>
      <w:r w:rsidRPr="00C639BA">
        <w:rPr>
          <w:b/>
          <w:sz w:val="20"/>
          <w:szCs w:val="20"/>
        </w:rPr>
        <w:t>PEDAGOGICAL KNOWLEDGE, SKILLS, AND DISPOSITIONS</w:t>
      </w:r>
      <w:bookmarkEnd w:id="0"/>
      <w:r w:rsidRPr="00C639BA">
        <w:rPr>
          <w:b/>
          <w:sz w:val="20"/>
          <w:szCs w:val="20"/>
        </w:rPr>
        <w:t xml:space="preserve"> </w:t>
      </w:r>
      <w:r>
        <w:rPr>
          <w:b/>
          <w:sz w:val="20"/>
          <w:szCs w:val="20"/>
        </w:rPr>
        <w:t xml:space="preserve">  </w:t>
      </w:r>
    </w:p>
    <w:p w:rsidR="005605B0" w:rsidRDefault="005605B0" w:rsidP="005605B0">
      <w:pPr>
        <w:tabs>
          <w:tab w:val="left" w:pos="9900"/>
        </w:tabs>
        <w:rPr>
          <w:b/>
          <w:sz w:val="20"/>
          <w:szCs w:val="20"/>
        </w:rPr>
      </w:pPr>
    </w:p>
    <w:p w:rsidR="005605B0" w:rsidRDefault="005605B0" w:rsidP="005605B0">
      <w:pPr>
        <w:tabs>
          <w:tab w:val="left" w:pos="9900"/>
        </w:tabs>
        <w:rPr>
          <w:b/>
          <w:sz w:val="20"/>
          <w:szCs w:val="20"/>
        </w:rPr>
      </w:pPr>
    </w:p>
    <w:p w:rsidR="005605B0" w:rsidRDefault="005605B0" w:rsidP="005605B0">
      <w:pPr>
        <w:tabs>
          <w:tab w:val="left" w:pos="4770"/>
        </w:tabs>
        <w:rPr>
          <w:b/>
          <w:sz w:val="20"/>
          <w:szCs w:val="20"/>
        </w:rPr>
      </w:pPr>
      <w:r>
        <w:rPr>
          <w:b/>
          <w:sz w:val="20"/>
          <w:szCs w:val="20"/>
        </w:rPr>
        <w:t>STUDENT NAME ______________________________</w:t>
      </w:r>
      <w:r>
        <w:rPr>
          <w:b/>
          <w:sz w:val="20"/>
          <w:szCs w:val="20"/>
        </w:rPr>
        <w:tab/>
        <w:t>PROFESSOR NAME _____________________________</w:t>
      </w:r>
      <w:r>
        <w:rPr>
          <w:b/>
          <w:sz w:val="20"/>
          <w:szCs w:val="20"/>
        </w:rPr>
        <w:tab/>
        <w:t>COURSE __________________</w:t>
      </w:r>
    </w:p>
    <w:p w:rsidR="005605B0" w:rsidRDefault="005605B0" w:rsidP="005605B0">
      <w:pPr>
        <w:tabs>
          <w:tab w:val="left" w:pos="4770"/>
        </w:tabs>
        <w:rPr>
          <w:b/>
          <w:sz w:val="20"/>
          <w:szCs w:val="20"/>
        </w:rPr>
      </w:pPr>
      <w:r>
        <w:rPr>
          <w:b/>
          <w:sz w:val="20"/>
          <w:szCs w:val="20"/>
        </w:rPr>
        <w:t>TERM ________ YEAR ________</w:t>
      </w:r>
      <w:r>
        <w:rPr>
          <w:b/>
          <w:sz w:val="20"/>
          <w:szCs w:val="20"/>
        </w:rPr>
        <w:tab/>
        <w:t>School/Subject Area(s) ________________________________________ Grade Level ________</w:t>
      </w:r>
    </w:p>
    <w:p w:rsidR="005605B0" w:rsidRDefault="005605B0" w:rsidP="005605B0">
      <w:pPr>
        <w:rPr>
          <w:b/>
          <w:sz w:val="20"/>
          <w:szCs w:val="20"/>
        </w:rPr>
      </w:pPr>
      <w:r>
        <w:rPr>
          <w:b/>
          <w:sz w:val="20"/>
          <w:szCs w:val="20"/>
        </w:rPr>
        <w:tab/>
      </w:r>
    </w:p>
    <w:p w:rsidR="005605B0" w:rsidRPr="00AD5DE4" w:rsidRDefault="005605B0" w:rsidP="005605B0">
      <w:pPr>
        <w:rPr>
          <w:b/>
          <w:sz w:val="18"/>
          <w:szCs w:val="18"/>
        </w:rPr>
      </w:pPr>
      <w:r>
        <w:rPr>
          <w:b/>
          <w:sz w:val="18"/>
          <w:szCs w:val="18"/>
        </w:rPr>
        <w:t>MENTOR TEACHER NAME _________________________________________</w:t>
      </w:r>
      <w:r>
        <w:rPr>
          <w:b/>
          <w:sz w:val="18"/>
          <w:szCs w:val="18"/>
        </w:rPr>
        <w:tab/>
      </w:r>
      <w:r>
        <w:rPr>
          <w:b/>
          <w:sz w:val="18"/>
          <w:szCs w:val="18"/>
        </w:rPr>
        <w:tab/>
      </w:r>
      <w:r>
        <w:rPr>
          <w:b/>
          <w:sz w:val="18"/>
          <w:szCs w:val="18"/>
        </w:rPr>
        <w:tab/>
      </w:r>
      <w:r w:rsidRPr="00AD5DE4">
        <w:rPr>
          <w:b/>
          <w:sz w:val="18"/>
          <w:szCs w:val="18"/>
        </w:rPr>
        <w:t>Rating:</w:t>
      </w:r>
      <w:r>
        <w:rPr>
          <w:b/>
          <w:sz w:val="18"/>
          <w:szCs w:val="18"/>
        </w:rPr>
        <w:tab/>
      </w:r>
      <w:r w:rsidRPr="00AD5DE4">
        <w:rPr>
          <w:b/>
          <w:sz w:val="18"/>
          <w:szCs w:val="18"/>
        </w:rPr>
        <w:t>1 = Needs Improvement</w:t>
      </w:r>
      <w:r w:rsidRPr="00AD5DE4">
        <w:rPr>
          <w:b/>
          <w:sz w:val="18"/>
          <w:szCs w:val="18"/>
        </w:rPr>
        <w:tab/>
        <w:t>NR = Not Observed/Rated</w:t>
      </w:r>
    </w:p>
    <w:p w:rsidR="005605B0" w:rsidRPr="00AD5DE4" w:rsidRDefault="005605B0" w:rsidP="005605B0">
      <w:pPr>
        <w:rPr>
          <w:b/>
          <w:sz w:val="18"/>
          <w:szCs w:val="18"/>
        </w:rPr>
      </w:pPr>
      <w:r w:rsidRPr="00AD5DE4">
        <w:rPr>
          <w:b/>
          <w:sz w:val="18"/>
          <w:szCs w:val="18"/>
        </w:rPr>
        <w:tab/>
      </w:r>
      <w:r>
        <w:rPr>
          <w:b/>
          <w:sz w:val="18"/>
          <w:szCs w:val="18"/>
        </w:rPr>
        <w:t xml:space="preserve"> </w:t>
      </w:r>
      <w:r w:rsidRPr="00AD5DE4">
        <w:rPr>
          <w:b/>
          <w:sz w:val="18"/>
          <w:szCs w:val="18"/>
        </w:rPr>
        <w:tab/>
      </w:r>
      <w:r w:rsidRPr="00AD5DE4">
        <w:rPr>
          <w:b/>
          <w:sz w:val="18"/>
          <w:szCs w:val="18"/>
        </w:rPr>
        <w:tab/>
      </w:r>
      <w:r w:rsidRPr="00AD5DE4">
        <w:rPr>
          <w:b/>
          <w:sz w:val="18"/>
          <w:szCs w:val="18"/>
        </w:rPr>
        <w:tab/>
      </w:r>
      <w:r w:rsidRPr="00AD5DE4">
        <w:rPr>
          <w:b/>
          <w:sz w:val="18"/>
          <w:szCs w:val="18"/>
        </w:rPr>
        <w:tab/>
      </w:r>
      <w:r w:rsidRPr="00AD5DE4">
        <w:rPr>
          <w:b/>
          <w:sz w:val="18"/>
          <w:szCs w:val="18"/>
        </w:rPr>
        <w:tab/>
      </w:r>
      <w:r w:rsidRPr="00AD5DE4">
        <w:rPr>
          <w:b/>
          <w:sz w:val="18"/>
          <w:szCs w:val="18"/>
        </w:rPr>
        <w:tab/>
      </w:r>
      <w:r>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sidRPr="00AD5DE4">
        <w:rPr>
          <w:b/>
          <w:sz w:val="18"/>
          <w:szCs w:val="18"/>
        </w:rPr>
        <w:t>2 = Satisfactory</w:t>
      </w:r>
    </w:p>
    <w:tbl>
      <w:tblPr>
        <w:tblStyle w:val="TableGrid"/>
        <w:tblW w:w="14148" w:type="dxa"/>
        <w:tblLook w:val="01E0" w:firstRow="1" w:lastRow="1" w:firstColumn="1" w:lastColumn="1" w:noHBand="0" w:noVBand="0"/>
      </w:tblPr>
      <w:tblGrid>
        <w:gridCol w:w="2428"/>
        <w:gridCol w:w="6140"/>
        <w:gridCol w:w="916"/>
        <w:gridCol w:w="1064"/>
        <w:gridCol w:w="3600"/>
      </w:tblGrid>
      <w:tr w:rsidR="005605B0" w:rsidRPr="003C6CA2" w:rsidTr="00A5269C">
        <w:trPr>
          <w:cantSplit/>
          <w:tblHeader/>
        </w:trPr>
        <w:tc>
          <w:tcPr>
            <w:tcW w:w="2428" w:type="dxa"/>
            <w:shd w:val="clear" w:color="auto" w:fill="BFBFBF" w:themeFill="background1" w:themeFillShade="BF"/>
          </w:tcPr>
          <w:p w:rsidR="005605B0" w:rsidRDefault="005605B0" w:rsidP="00A5269C">
            <w:pPr>
              <w:rPr>
                <w:b/>
                <w:sz w:val="18"/>
                <w:szCs w:val="18"/>
              </w:rPr>
            </w:pPr>
          </w:p>
          <w:p w:rsidR="005605B0" w:rsidRPr="00715F6C" w:rsidRDefault="005605B0" w:rsidP="00A5269C">
            <w:pPr>
              <w:rPr>
                <w:b/>
                <w:sz w:val="18"/>
                <w:szCs w:val="18"/>
              </w:rPr>
            </w:pPr>
            <w:r>
              <w:rPr>
                <w:b/>
                <w:sz w:val="18"/>
                <w:szCs w:val="18"/>
              </w:rPr>
              <w:t xml:space="preserve">DOMAINS OF MODEL OF TEACHER EDUCATION </w:t>
            </w:r>
          </w:p>
        </w:tc>
        <w:tc>
          <w:tcPr>
            <w:tcW w:w="6140" w:type="dxa"/>
            <w:shd w:val="clear" w:color="auto" w:fill="BFBFBF" w:themeFill="background1" w:themeFillShade="BF"/>
          </w:tcPr>
          <w:p w:rsidR="005605B0" w:rsidRDefault="005605B0" w:rsidP="00A5269C">
            <w:pPr>
              <w:rPr>
                <w:b/>
                <w:sz w:val="18"/>
                <w:szCs w:val="18"/>
              </w:rPr>
            </w:pPr>
          </w:p>
          <w:p w:rsidR="005605B0" w:rsidRDefault="005605B0" w:rsidP="00A5269C">
            <w:pPr>
              <w:rPr>
                <w:b/>
                <w:sz w:val="18"/>
                <w:szCs w:val="18"/>
              </w:rPr>
            </w:pPr>
            <w:r w:rsidRPr="00AD5DE4">
              <w:rPr>
                <w:b/>
                <w:sz w:val="18"/>
                <w:szCs w:val="18"/>
              </w:rPr>
              <w:t>T</w:t>
            </w:r>
            <w:r>
              <w:rPr>
                <w:b/>
                <w:sz w:val="18"/>
                <w:szCs w:val="18"/>
              </w:rPr>
              <w:t>ARGET INDICATORS</w:t>
            </w:r>
          </w:p>
          <w:p w:rsidR="005605B0" w:rsidRPr="003C6CA2" w:rsidRDefault="005605B0" w:rsidP="00A5269C"/>
        </w:tc>
        <w:tc>
          <w:tcPr>
            <w:tcW w:w="916" w:type="dxa"/>
            <w:shd w:val="clear" w:color="auto" w:fill="BFBFBF" w:themeFill="background1" w:themeFillShade="BF"/>
          </w:tcPr>
          <w:p w:rsidR="005605B0" w:rsidRDefault="005605B0" w:rsidP="00A5269C">
            <w:pPr>
              <w:rPr>
                <w:b/>
                <w:sz w:val="18"/>
                <w:szCs w:val="18"/>
              </w:rPr>
            </w:pPr>
          </w:p>
          <w:p w:rsidR="005605B0" w:rsidRDefault="005605B0" w:rsidP="00A5269C">
            <w:pPr>
              <w:rPr>
                <w:b/>
              </w:rPr>
            </w:pPr>
            <w:r>
              <w:rPr>
                <w:b/>
              </w:rPr>
              <w:t>Mentor</w:t>
            </w:r>
          </w:p>
          <w:p w:rsidR="005605B0" w:rsidRDefault="005605B0" w:rsidP="00A5269C">
            <w:pPr>
              <w:rPr>
                <w:b/>
              </w:rPr>
            </w:pPr>
            <w:r>
              <w:rPr>
                <w:b/>
              </w:rPr>
              <w:t>Teacher</w:t>
            </w:r>
          </w:p>
          <w:p w:rsidR="005605B0" w:rsidRPr="00070908" w:rsidRDefault="005605B0" w:rsidP="00A5269C">
            <w:pPr>
              <w:rPr>
                <w:b/>
                <w:i/>
                <w:sz w:val="18"/>
                <w:szCs w:val="18"/>
              </w:rPr>
            </w:pPr>
            <w:r>
              <w:rPr>
                <w:b/>
                <w:i/>
                <w:sz w:val="18"/>
                <w:szCs w:val="18"/>
              </w:rPr>
              <w:t>rating</w:t>
            </w:r>
          </w:p>
        </w:tc>
        <w:tc>
          <w:tcPr>
            <w:tcW w:w="1064" w:type="dxa"/>
            <w:shd w:val="clear" w:color="auto" w:fill="BFBFBF" w:themeFill="background1" w:themeFillShade="BF"/>
          </w:tcPr>
          <w:p w:rsidR="005605B0" w:rsidRDefault="005605B0" w:rsidP="00A5269C">
            <w:pPr>
              <w:rPr>
                <w:b/>
                <w:sz w:val="18"/>
                <w:szCs w:val="18"/>
              </w:rPr>
            </w:pPr>
          </w:p>
          <w:p w:rsidR="005605B0" w:rsidRPr="00B9166D" w:rsidRDefault="005605B0" w:rsidP="00A5269C">
            <w:pPr>
              <w:rPr>
                <w:b/>
              </w:rPr>
            </w:pPr>
            <w:r>
              <w:rPr>
                <w:b/>
              </w:rPr>
              <w:t>Professor</w:t>
            </w:r>
          </w:p>
          <w:p w:rsidR="005605B0" w:rsidRPr="00070908" w:rsidRDefault="005605B0" w:rsidP="00A5269C">
            <w:pPr>
              <w:rPr>
                <w:b/>
                <w:i/>
                <w:sz w:val="18"/>
                <w:szCs w:val="18"/>
              </w:rPr>
            </w:pPr>
            <w:r>
              <w:rPr>
                <w:b/>
                <w:i/>
                <w:sz w:val="18"/>
                <w:szCs w:val="18"/>
              </w:rPr>
              <w:t>rating</w:t>
            </w:r>
          </w:p>
        </w:tc>
        <w:tc>
          <w:tcPr>
            <w:tcW w:w="3600" w:type="dxa"/>
            <w:shd w:val="clear" w:color="auto" w:fill="BFBFBF" w:themeFill="background1" w:themeFillShade="BF"/>
          </w:tcPr>
          <w:p w:rsidR="005605B0" w:rsidRDefault="005605B0" w:rsidP="00A5269C">
            <w:pPr>
              <w:jc w:val="center"/>
              <w:rPr>
                <w:b/>
              </w:rPr>
            </w:pPr>
          </w:p>
          <w:p w:rsidR="005605B0" w:rsidRPr="003E2E34" w:rsidRDefault="005605B0" w:rsidP="00A5269C">
            <w:r w:rsidRPr="003E2E34">
              <w:rPr>
                <w:b/>
              </w:rPr>
              <w:t>C</w:t>
            </w:r>
            <w:r>
              <w:rPr>
                <w:b/>
              </w:rPr>
              <w:t>OMMENTS</w:t>
            </w:r>
          </w:p>
        </w:tc>
      </w:tr>
      <w:tr w:rsidR="005605B0" w:rsidRPr="003C6CA2" w:rsidTr="00A5269C">
        <w:trPr>
          <w:cantSplit/>
        </w:trPr>
        <w:tc>
          <w:tcPr>
            <w:tcW w:w="2428" w:type="dxa"/>
          </w:tcPr>
          <w:p w:rsidR="005605B0" w:rsidRDefault="005605B0" w:rsidP="00A5269C">
            <w:pPr>
              <w:rPr>
                <w:b/>
                <w:sz w:val="18"/>
                <w:szCs w:val="18"/>
              </w:rPr>
            </w:pPr>
            <w:r>
              <w:rPr>
                <w:b/>
                <w:sz w:val="18"/>
                <w:szCs w:val="18"/>
              </w:rPr>
              <w:t>Integration of Faith and Learning</w:t>
            </w:r>
          </w:p>
        </w:tc>
        <w:tc>
          <w:tcPr>
            <w:tcW w:w="6140" w:type="dxa"/>
          </w:tcPr>
          <w:p w:rsidR="005605B0" w:rsidRPr="00E639F8" w:rsidRDefault="005605B0" w:rsidP="00A52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E639F8">
              <w:rPr>
                <w:rFonts w:eastAsiaTheme="minorHAnsi"/>
                <w:bCs/>
              </w:rPr>
              <w:t xml:space="preserve">The teacher candidate demonstrates that the integration of Faith and Learning </w:t>
            </w:r>
            <w:r w:rsidRPr="00E639F8">
              <w:rPr>
                <w:rFonts w:eastAsiaTheme="minorHAnsi"/>
              </w:rPr>
              <w:t xml:space="preserve">enhances the development of </w:t>
            </w:r>
            <w:r>
              <w:rPr>
                <w:rFonts w:eastAsiaTheme="minorHAnsi"/>
              </w:rPr>
              <w:t xml:space="preserve">a </w:t>
            </w:r>
            <w:r w:rsidRPr="00E639F8">
              <w:rPr>
                <w:rFonts w:eastAsiaTheme="minorHAnsi"/>
              </w:rPr>
              <w:t xml:space="preserve">professionally empowered </w:t>
            </w:r>
          </w:p>
          <w:p w:rsidR="005605B0" w:rsidRPr="00E639F8" w:rsidRDefault="005605B0" w:rsidP="00A52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proofErr w:type="gramStart"/>
            <w:r>
              <w:rPr>
                <w:rFonts w:eastAsiaTheme="minorHAnsi"/>
              </w:rPr>
              <w:t>educator</w:t>
            </w:r>
            <w:proofErr w:type="gramEnd"/>
            <w:r w:rsidRPr="00E639F8">
              <w:rPr>
                <w:rFonts w:eastAsiaTheme="minorHAnsi"/>
              </w:rPr>
              <w:t xml:space="preserve"> who exhibit</w:t>
            </w:r>
            <w:r>
              <w:rPr>
                <w:rFonts w:eastAsiaTheme="minorHAnsi"/>
              </w:rPr>
              <w:t>s</w:t>
            </w:r>
            <w:r w:rsidRPr="00E639F8">
              <w:rPr>
                <w:rFonts w:eastAsiaTheme="minorHAnsi"/>
              </w:rPr>
              <w:t xml:space="preserve"> the principles of </w:t>
            </w:r>
            <w:r>
              <w:rPr>
                <w:rFonts w:eastAsiaTheme="minorHAnsi"/>
              </w:rPr>
              <w:t xml:space="preserve">caring for and </w:t>
            </w:r>
            <w:r w:rsidRPr="00E639F8">
              <w:rPr>
                <w:rFonts w:eastAsiaTheme="minorHAnsi"/>
              </w:rPr>
              <w:t>service to mankind with Christ as the model in personal and professional situations.</w:t>
            </w:r>
          </w:p>
        </w:tc>
        <w:tc>
          <w:tcPr>
            <w:tcW w:w="916" w:type="dxa"/>
          </w:tcPr>
          <w:p w:rsidR="005605B0" w:rsidRDefault="005605B0" w:rsidP="00A5269C">
            <w:pPr>
              <w:rPr>
                <w:b/>
              </w:rPr>
            </w:pPr>
          </w:p>
        </w:tc>
        <w:tc>
          <w:tcPr>
            <w:tcW w:w="1064" w:type="dxa"/>
          </w:tcPr>
          <w:p w:rsidR="005605B0" w:rsidRDefault="005605B0" w:rsidP="00A5269C">
            <w:pPr>
              <w:rPr>
                <w:b/>
              </w:rPr>
            </w:pPr>
          </w:p>
        </w:tc>
        <w:tc>
          <w:tcPr>
            <w:tcW w:w="3600" w:type="dxa"/>
          </w:tcPr>
          <w:p w:rsidR="005605B0" w:rsidRDefault="005605B0" w:rsidP="00A5269C">
            <w:pPr>
              <w:jc w:val="center"/>
              <w:rPr>
                <w:b/>
              </w:rPr>
            </w:pPr>
          </w:p>
        </w:tc>
      </w:tr>
      <w:tr w:rsidR="005605B0" w:rsidRPr="003C6CA2" w:rsidTr="00A5269C">
        <w:trPr>
          <w:cantSplit/>
        </w:trPr>
        <w:tc>
          <w:tcPr>
            <w:tcW w:w="2428" w:type="dxa"/>
          </w:tcPr>
          <w:p w:rsidR="005605B0" w:rsidRPr="00567287" w:rsidRDefault="005605B0" w:rsidP="00A5269C">
            <w:pPr>
              <w:rPr>
                <w:sz w:val="18"/>
                <w:szCs w:val="18"/>
              </w:rPr>
            </w:pPr>
            <w:r>
              <w:rPr>
                <w:b/>
                <w:sz w:val="19"/>
                <w:szCs w:val="19"/>
              </w:rPr>
              <w:t>Content Knowledge</w:t>
            </w:r>
          </w:p>
        </w:tc>
        <w:tc>
          <w:tcPr>
            <w:tcW w:w="6140" w:type="dxa"/>
          </w:tcPr>
          <w:p w:rsidR="005605B0" w:rsidRPr="00E801C9" w:rsidRDefault="005605B0" w:rsidP="00A52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E639F8">
              <w:rPr>
                <w:rFonts w:eastAsiaTheme="minorHAnsi"/>
                <w:bCs/>
              </w:rPr>
              <w:t>T</w:t>
            </w:r>
            <w:r>
              <w:rPr>
                <w:rFonts w:eastAsiaTheme="minorHAnsi"/>
                <w:bCs/>
              </w:rPr>
              <w:t>he teacher candidate</w:t>
            </w:r>
            <w:r w:rsidRPr="00E639F8">
              <w:rPr>
                <w:rFonts w:eastAsiaTheme="minorHAnsi"/>
                <w:bCs/>
              </w:rPr>
              <w:t xml:space="preserve"> demonstrate</w:t>
            </w:r>
            <w:r>
              <w:rPr>
                <w:rFonts w:eastAsiaTheme="minorHAnsi"/>
                <w:bCs/>
              </w:rPr>
              <w:t>s</w:t>
            </w:r>
            <w:r w:rsidRPr="00E639F8">
              <w:rPr>
                <w:rFonts w:eastAsiaTheme="minorHAnsi"/>
                <w:bCs/>
              </w:rPr>
              <w:t xml:space="preserve"> competence and confidence in knowledge of the content that </w:t>
            </w:r>
            <w:r w:rsidRPr="00E639F8">
              <w:rPr>
                <w:rFonts w:eastAsiaTheme="minorHAnsi"/>
              </w:rPr>
              <w:t xml:space="preserve">encompasses the theories, principles, and concepts of a particular discipline. This includes deep knowledge of the subject itself as well as an understanding of how that content is integrated and best taught across the </w:t>
            </w:r>
            <w:r w:rsidRPr="00E639F8">
              <w:rPr>
                <w:rFonts w:ascii="Helvetica" w:eastAsiaTheme="minorHAnsi" w:hAnsi="Helvetica" w:cs="Helvetica"/>
              </w:rPr>
              <w:t>c</w:t>
            </w:r>
            <w:r w:rsidRPr="00E639F8">
              <w:rPr>
                <w:rFonts w:eastAsiaTheme="minorHAnsi"/>
              </w:rPr>
              <w:t>urriculum and supportive to the specific standards of the discipline being taught.</w:t>
            </w:r>
          </w:p>
        </w:tc>
        <w:tc>
          <w:tcPr>
            <w:tcW w:w="916" w:type="dxa"/>
          </w:tcPr>
          <w:p w:rsidR="005605B0" w:rsidRPr="003C6CA2" w:rsidRDefault="005605B0" w:rsidP="00A5269C"/>
        </w:tc>
        <w:tc>
          <w:tcPr>
            <w:tcW w:w="1064" w:type="dxa"/>
          </w:tcPr>
          <w:p w:rsidR="005605B0" w:rsidRPr="003C6CA2" w:rsidRDefault="005605B0" w:rsidP="00A5269C"/>
        </w:tc>
        <w:tc>
          <w:tcPr>
            <w:tcW w:w="3600" w:type="dxa"/>
          </w:tcPr>
          <w:p w:rsidR="005605B0" w:rsidRPr="003C6CA2" w:rsidRDefault="005605B0" w:rsidP="00A5269C"/>
        </w:tc>
      </w:tr>
      <w:tr w:rsidR="005605B0" w:rsidRPr="003C6CA2" w:rsidTr="00A5269C">
        <w:trPr>
          <w:cantSplit/>
        </w:trPr>
        <w:tc>
          <w:tcPr>
            <w:tcW w:w="2428" w:type="dxa"/>
          </w:tcPr>
          <w:p w:rsidR="005605B0" w:rsidRPr="002B40BB" w:rsidRDefault="005605B0" w:rsidP="00A5269C">
            <w:pPr>
              <w:rPr>
                <w:b/>
                <w:sz w:val="18"/>
                <w:szCs w:val="18"/>
              </w:rPr>
            </w:pPr>
            <w:r w:rsidRPr="002B40BB">
              <w:rPr>
                <w:b/>
                <w:sz w:val="18"/>
                <w:szCs w:val="18"/>
              </w:rPr>
              <w:t xml:space="preserve">Management and </w:t>
            </w:r>
          </w:p>
          <w:p w:rsidR="005605B0" w:rsidRPr="001B48B7" w:rsidRDefault="005605B0" w:rsidP="00A5269C">
            <w:pPr>
              <w:rPr>
                <w:b/>
                <w:sz w:val="18"/>
                <w:szCs w:val="18"/>
              </w:rPr>
            </w:pPr>
            <w:r w:rsidRPr="002B40BB">
              <w:rPr>
                <w:b/>
                <w:sz w:val="18"/>
                <w:szCs w:val="18"/>
              </w:rPr>
              <w:t>Organization</w:t>
            </w:r>
          </w:p>
        </w:tc>
        <w:tc>
          <w:tcPr>
            <w:tcW w:w="6140" w:type="dxa"/>
          </w:tcPr>
          <w:p w:rsidR="005605B0" w:rsidRPr="00E801C9" w:rsidRDefault="005605B0" w:rsidP="00A5269C">
            <w:pPr>
              <w:rPr>
                <w:szCs w:val="24"/>
              </w:rPr>
            </w:pPr>
            <w:r w:rsidRPr="00E639F8">
              <w:rPr>
                <w:szCs w:val="24"/>
              </w:rPr>
              <w:t xml:space="preserve">The teacher candidate demonstrates the understanding of planning and teaching procedures and routines to maximize instructional time, proactively managing the learning environment, and using strategies that keep students actively engaged without interruptions or behavioral problems. Throughout the coursework and field experience </w:t>
            </w:r>
            <w:r>
              <w:rPr>
                <w:szCs w:val="24"/>
              </w:rPr>
              <w:t xml:space="preserve">the candidate </w:t>
            </w:r>
            <w:r w:rsidRPr="00E639F8">
              <w:rPr>
                <w:szCs w:val="24"/>
              </w:rPr>
              <w:t>develop</w:t>
            </w:r>
            <w:r>
              <w:rPr>
                <w:szCs w:val="24"/>
              </w:rPr>
              <w:t>s</w:t>
            </w:r>
            <w:r w:rsidRPr="00E639F8">
              <w:rPr>
                <w:szCs w:val="24"/>
              </w:rPr>
              <w:t xml:space="preserve"> reasonable rules and procedures, effectively manage</w:t>
            </w:r>
            <w:r>
              <w:rPr>
                <w:szCs w:val="24"/>
              </w:rPr>
              <w:t>s</w:t>
            </w:r>
            <w:r w:rsidRPr="00E639F8">
              <w:rPr>
                <w:szCs w:val="24"/>
              </w:rPr>
              <w:t xml:space="preserve"> the physical and behavioral environment to facilitate instruction, organize</w:t>
            </w:r>
            <w:r>
              <w:rPr>
                <w:szCs w:val="24"/>
              </w:rPr>
              <w:t>s</w:t>
            </w:r>
            <w:r w:rsidRPr="00E639F8">
              <w:rPr>
                <w:szCs w:val="24"/>
              </w:rPr>
              <w:t xml:space="preserve"> time, materials, and equipment to positively affect academic performance, and utilize</w:t>
            </w:r>
            <w:r>
              <w:rPr>
                <w:szCs w:val="24"/>
              </w:rPr>
              <w:t>s</w:t>
            </w:r>
            <w:r w:rsidRPr="00E639F8">
              <w:rPr>
                <w:szCs w:val="24"/>
              </w:rPr>
              <w:t xml:space="preserve"> strategies and skills that motivate learners and keep them on task.</w:t>
            </w:r>
          </w:p>
        </w:tc>
        <w:tc>
          <w:tcPr>
            <w:tcW w:w="916" w:type="dxa"/>
          </w:tcPr>
          <w:p w:rsidR="005605B0" w:rsidRPr="003C6CA2" w:rsidRDefault="005605B0" w:rsidP="00A5269C"/>
        </w:tc>
        <w:tc>
          <w:tcPr>
            <w:tcW w:w="1064" w:type="dxa"/>
          </w:tcPr>
          <w:p w:rsidR="005605B0" w:rsidRPr="003C6CA2" w:rsidRDefault="005605B0" w:rsidP="00A5269C"/>
        </w:tc>
        <w:tc>
          <w:tcPr>
            <w:tcW w:w="3600" w:type="dxa"/>
          </w:tcPr>
          <w:p w:rsidR="005605B0" w:rsidRPr="003C6CA2" w:rsidRDefault="005605B0" w:rsidP="00A5269C"/>
        </w:tc>
      </w:tr>
      <w:tr w:rsidR="005605B0" w:rsidRPr="003C6CA2" w:rsidTr="00A5269C">
        <w:trPr>
          <w:cantSplit/>
        </w:trPr>
        <w:tc>
          <w:tcPr>
            <w:tcW w:w="2428" w:type="dxa"/>
          </w:tcPr>
          <w:p w:rsidR="005605B0" w:rsidRDefault="005605B0" w:rsidP="00A5269C">
            <w:pPr>
              <w:rPr>
                <w:b/>
                <w:sz w:val="19"/>
                <w:szCs w:val="19"/>
              </w:rPr>
            </w:pPr>
            <w:r>
              <w:rPr>
                <w:b/>
                <w:sz w:val="19"/>
                <w:szCs w:val="19"/>
              </w:rPr>
              <w:lastRenderedPageBreak/>
              <w:t>Pedagogy</w:t>
            </w:r>
          </w:p>
          <w:p w:rsidR="005605B0" w:rsidRPr="003C6CA2" w:rsidRDefault="005605B0" w:rsidP="00A5269C">
            <w:pPr>
              <w:rPr>
                <w:sz w:val="18"/>
                <w:szCs w:val="18"/>
              </w:rPr>
            </w:pPr>
          </w:p>
        </w:tc>
        <w:tc>
          <w:tcPr>
            <w:tcW w:w="6140" w:type="dxa"/>
          </w:tcPr>
          <w:p w:rsidR="005605B0" w:rsidRPr="00E801C9" w:rsidRDefault="005605B0" w:rsidP="00A5269C">
            <w:pPr>
              <w:rPr>
                <w:szCs w:val="24"/>
              </w:rPr>
            </w:pPr>
            <w:r w:rsidRPr="00E639F8">
              <w:rPr>
                <w:szCs w:val="24"/>
              </w:rPr>
              <w:t>T</w:t>
            </w:r>
            <w:r>
              <w:rPr>
                <w:szCs w:val="24"/>
              </w:rPr>
              <w:t>he teacher candidate</w:t>
            </w:r>
            <w:r w:rsidRPr="00E639F8">
              <w:rPr>
                <w:szCs w:val="24"/>
              </w:rPr>
              <w:t xml:space="preserve"> demonstrate</w:t>
            </w:r>
            <w:r>
              <w:rPr>
                <w:szCs w:val="24"/>
              </w:rPr>
              <w:t>s</w:t>
            </w:r>
            <w:r w:rsidRPr="00E639F8">
              <w:rPr>
                <w:szCs w:val="24"/>
              </w:rPr>
              <w:t xml:space="preserve"> evidence of Subject Matter Knowledge, Pedagogical Knowledge and Professional Caring Skills. </w:t>
            </w:r>
            <w:r>
              <w:rPr>
                <w:szCs w:val="24"/>
              </w:rPr>
              <w:t xml:space="preserve">The candidate </w:t>
            </w:r>
            <w:r w:rsidRPr="00E639F8">
              <w:rPr>
                <w:szCs w:val="24"/>
              </w:rPr>
              <w:t>provide</w:t>
            </w:r>
            <w:r>
              <w:rPr>
                <w:szCs w:val="24"/>
              </w:rPr>
              <w:t>s a focus on learning</w:t>
            </w:r>
            <w:r w:rsidRPr="00E639F8">
              <w:rPr>
                <w:szCs w:val="24"/>
              </w:rPr>
              <w:t xml:space="preserve"> based on knowledge of subject matter, state standards and real world application. </w:t>
            </w:r>
            <w:r>
              <w:rPr>
                <w:szCs w:val="24"/>
              </w:rPr>
              <w:t>The candidate</w:t>
            </w:r>
            <w:r w:rsidRPr="00E639F8">
              <w:rPr>
                <w:szCs w:val="24"/>
              </w:rPr>
              <w:t xml:space="preserve"> design</w:t>
            </w:r>
            <w:r>
              <w:rPr>
                <w:szCs w:val="24"/>
              </w:rPr>
              <w:t>s</w:t>
            </w:r>
            <w:r w:rsidRPr="00E639F8">
              <w:rPr>
                <w:szCs w:val="24"/>
              </w:rPr>
              <w:t xml:space="preserve"> lessons using research-based strategies and collaborate with other professionals to meet students’ learning needs. </w:t>
            </w:r>
            <w:r>
              <w:rPr>
                <w:szCs w:val="24"/>
              </w:rPr>
              <w:t>The candidate is</w:t>
            </w:r>
            <w:r w:rsidRPr="00E639F8">
              <w:rPr>
                <w:szCs w:val="24"/>
              </w:rPr>
              <w:t xml:space="preserve"> committed to a belief that all individuals are unconditionally accepted as valued.</w:t>
            </w:r>
          </w:p>
        </w:tc>
        <w:tc>
          <w:tcPr>
            <w:tcW w:w="916" w:type="dxa"/>
          </w:tcPr>
          <w:p w:rsidR="005605B0" w:rsidRPr="003C6CA2" w:rsidRDefault="005605B0" w:rsidP="00A5269C"/>
        </w:tc>
        <w:tc>
          <w:tcPr>
            <w:tcW w:w="1064" w:type="dxa"/>
          </w:tcPr>
          <w:p w:rsidR="005605B0" w:rsidRPr="003C6CA2" w:rsidRDefault="005605B0" w:rsidP="00A5269C"/>
        </w:tc>
        <w:tc>
          <w:tcPr>
            <w:tcW w:w="3600" w:type="dxa"/>
          </w:tcPr>
          <w:p w:rsidR="005605B0" w:rsidRPr="003C6CA2" w:rsidRDefault="005605B0" w:rsidP="00A5269C"/>
        </w:tc>
      </w:tr>
      <w:tr w:rsidR="005605B0" w:rsidRPr="003C6CA2" w:rsidTr="00A5269C">
        <w:trPr>
          <w:cantSplit/>
        </w:trPr>
        <w:tc>
          <w:tcPr>
            <w:tcW w:w="2428" w:type="dxa"/>
          </w:tcPr>
          <w:p w:rsidR="005605B0" w:rsidRPr="003E2E34" w:rsidRDefault="005605B0" w:rsidP="00A5269C">
            <w:pPr>
              <w:rPr>
                <w:b/>
                <w:sz w:val="19"/>
                <w:szCs w:val="19"/>
              </w:rPr>
            </w:pPr>
            <w:r>
              <w:rPr>
                <w:b/>
                <w:sz w:val="19"/>
                <w:szCs w:val="19"/>
              </w:rPr>
              <w:t>Technology</w:t>
            </w:r>
          </w:p>
        </w:tc>
        <w:tc>
          <w:tcPr>
            <w:tcW w:w="6140" w:type="dxa"/>
          </w:tcPr>
          <w:p w:rsidR="005605B0" w:rsidRPr="00E639F8" w:rsidRDefault="005605B0" w:rsidP="00A52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E639F8">
              <w:rPr>
                <w:rFonts w:eastAsiaTheme="minorHAnsi"/>
                <w:bCs/>
              </w:rPr>
              <w:t>T</w:t>
            </w:r>
            <w:r>
              <w:rPr>
                <w:rFonts w:eastAsiaTheme="minorHAnsi"/>
                <w:bCs/>
              </w:rPr>
              <w:t>he teacher candidate</w:t>
            </w:r>
            <w:r w:rsidRPr="00E639F8">
              <w:rPr>
                <w:rFonts w:eastAsiaTheme="minorHAnsi"/>
                <w:bCs/>
              </w:rPr>
              <w:t xml:space="preserve"> understand</w:t>
            </w:r>
            <w:r>
              <w:rPr>
                <w:rFonts w:eastAsiaTheme="minorHAnsi"/>
                <w:bCs/>
              </w:rPr>
              <w:t>s</w:t>
            </w:r>
            <w:r w:rsidRPr="00E639F8">
              <w:rPr>
                <w:rFonts w:eastAsiaTheme="minorHAnsi"/>
                <w:bCs/>
              </w:rPr>
              <w:t xml:space="preserve"> technology</w:t>
            </w:r>
            <w:r w:rsidRPr="00E639F8">
              <w:rPr>
                <w:rFonts w:eastAsiaTheme="minorHAnsi"/>
              </w:rPr>
              <w:t xml:space="preserve"> as a universal tool in contemporary culture, which calls for</w:t>
            </w:r>
            <w:r>
              <w:rPr>
                <w:rFonts w:eastAsiaTheme="minorHAnsi"/>
              </w:rPr>
              <w:t xml:space="preserve"> literacy and </w:t>
            </w:r>
            <w:r w:rsidRPr="00E639F8">
              <w:rPr>
                <w:rFonts w:eastAsiaTheme="minorHAnsi"/>
              </w:rPr>
              <w:t xml:space="preserve">skill, and </w:t>
            </w:r>
            <w:r>
              <w:rPr>
                <w:rFonts w:eastAsiaTheme="minorHAnsi"/>
              </w:rPr>
              <w:t>shows an</w:t>
            </w:r>
          </w:p>
          <w:p w:rsidR="005605B0" w:rsidRPr="00E639F8" w:rsidRDefault="005605B0" w:rsidP="00A52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proofErr w:type="gramStart"/>
            <w:r w:rsidRPr="00E639F8">
              <w:rPr>
                <w:rFonts w:eastAsiaTheme="minorHAnsi"/>
              </w:rPr>
              <w:t>intent</w:t>
            </w:r>
            <w:proofErr w:type="gramEnd"/>
            <w:r w:rsidRPr="00E639F8">
              <w:rPr>
                <w:rFonts w:eastAsiaTheme="minorHAnsi"/>
              </w:rPr>
              <w:t xml:space="preserve"> to </w:t>
            </w:r>
            <w:r>
              <w:rPr>
                <w:rFonts w:eastAsiaTheme="minorHAnsi"/>
              </w:rPr>
              <w:t>appropriately implement it in</w:t>
            </w:r>
            <w:r w:rsidRPr="00E639F8">
              <w:rPr>
                <w:rFonts w:eastAsiaTheme="minorHAnsi"/>
              </w:rPr>
              <w:t xml:space="preserve"> all aspects of effective teaching. Technology </w:t>
            </w:r>
            <w:r w:rsidRPr="00E639F8">
              <w:rPr>
                <w:rFonts w:ascii="Helvetica" w:eastAsiaTheme="minorHAnsi" w:hAnsi="Helvetica" w:cs="Helvetica"/>
              </w:rPr>
              <w:t>c</w:t>
            </w:r>
            <w:r w:rsidRPr="00E639F8">
              <w:rPr>
                <w:rFonts w:eastAsiaTheme="minorHAnsi"/>
              </w:rPr>
              <w:t>ompetency encompasses electronic media, hardware, software, and other devices used</w:t>
            </w:r>
            <w:r w:rsidRPr="00E639F8">
              <w:rPr>
                <w:szCs w:val="18"/>
              </w:rPr>
              <w:t xml:space="preserve"> to collect, manage and present information.</w:t>
            </w:r>
          </w:p>
        </w:tc>
        <w:tc>
          <w:tcPr>
            <w:tcW w:w="916" w:type="dxa"/>
          </w:tcPr>
          <w:p w:rsidR="005605B0" w:rsidRPr="003C6CA2" w:rsidRDefault="005605B0" w:rsidP="00A5269C"/>
        </w:tc>
        <w:tc>
          <w:tcPr>
            <w:tcW w:w="1064" w:type="dxa"/>
          </w:tcPr>
          <w:p w:rsidR="005605B0" w:rsidRPr="003C6CA2" w:rsidRDefault="005605B0" w:rsidP="00A5269C"/>
        </w:tc>
        <w:tc>
          <w:tcPr>
            <w:tcW w:w="3600" w:type="dxa"/>
          </w:tcPr>
          <w:p w:rsidR="005605B0" w:rsidRPr="003C6CA2" w:rsidRDefault="005605B0" w:rsidP="00A5269C"/>
        </w:tc>
      </w:tr>
      <w:tr w:rsidR="005605B0" w:rsidRPr="003C6CA2" w:rsidTr="00A5269C">
        <w:trPr>
          <w:cantSplit/>
        </w:trPr>
        <w:tc>
          <w:tcPr>
            <w:tcW w:w="2428" w:type="dxa"/>
          </w:tcPr>
          <w:p w:rsidR="005605B0" w:rsidRPr="003C6CA2" w:rsidRDefault="005605B0" w:rsidP="00A5269C">
            <w:pPr>
              <w:rPr>
                <w:sz w:val="18"/>
                <w:szCs w:val="18"/>
              </w:rPr>
            </w:pPr>
            <w:r>
              <w:rPr>
                <w:b/>
                <w:sz w:val="19"/>
                <w:szCs w:val="19"/>
              </w:rPr>
              <w:t>Assessment</w:t>
            </w:r>
          </w:p>
        </w:tc>
        <w:tc>
          <w:tcPr>
            <w:tcW w:w="6140" w:type="dxa"/>
          </w:tcPr>
          <w:p w:rsidR="005605B0" w:rsidRDefault="005605B0" w:rsidP="00A5269C">
            <w:r w:rsidRPr="00E639F8">
              <w:t>T</w:t>
            </w:r>
            <w:r>
              <w:t>he teacher candidate</w:t>
            </w:r>
            <w:r w:rsidRPr="00E639F8">
              <w:t xml:space="preserve"> demonstrate</w:t>
            </w:r>
            <w:r>
              <w:t>s his or her</w:t>
            </w:r>
            <w:r w:rsidRPr="00E639F8">
              <w:t xml:space="preserve"> knowledge of how to select, develop, and use appropriate assessment strategies and instruments to measure achievement of program goal</w:t>
            </w:r>
            <w:r>
              <w:t>s and instructional objectives that</w:t>
            </w:r>
            <w:r w:rsidRPr="00E639F8">
              <w:t xml:space="preserve"> are built on state standards. </w:t>
            </w:r>
          </w:p>
          <w:p w:rsidR="005605B0" w:rsidRPr="00E639F8" w:rsidRDefault="005605B0" w:rsidP="00A5269C">
            <w:r>
              <w:t xml:space="preserve">She or he </w:t>
            </w:r>
            <w:r w:rsidRPr="00E639F8">
              <w:t>understand</w:t>
            </w:r>
            <w:r>
              <w:t>s</w:t>
            </w:r>
            <w:r w:rsidRPr="00E639F8">
              <w:t xml:space="preserve"> the effective use of different forms of classroom assessment –formal and informal, criterion and norm referenced, selected response, extended response, performance, personal communication, assess</w:t>
            </w:r>
            <w:r>
              <w:t xml:space="preserve">ment OF and </w:t>
            </w:r>
            <w:r w:rsidRPr="00E639F8">
              <w:t xml:space="preserve">FOR learning—as an integral part of learning and teaching. Best practices in grading, the use of rubrics, student involvement in assessment, and analyzing data </w:t>
            </w:r>
          </w:p>
          <w:p w:rsidR="005605B0" w:rsidRPr="00E801C9" w:rsidRDefault="005605B0" w:rsidP="00A5269C">
            <w:r w:rsidRPr="00E639F8">
              <w:t>T</w:t>
            </w:r>
            <w:r>
              <w:t>he teacher candidate</w:t>
            </w:r>
            <w:r w:rsidRPr="00E639F8">
              <w:t xml:space="preserve"> understand</w:t>
            </w:r>
            <w:r>
              <w:t>s</w:t>
            </w:r>
            <w:r w:rsidRPr="00E639F8">
              <w:t xml:space="preserve"> that assessment also includes self-assessment and the ability to be aware of how one’s choices affect others, especially one’s students. </w:t>
            </w:r>
          </w:p>
        </w:tc>
        <w:tc>
          <w:tcPr>
            <w:tcW w:w="916" w:type="dxa"/>
          </w:tcPr>
          <w:p w:rsidR="005605B0" w:rsidRPr="003C6CA2" w:rsidRDefault="005605B0" w:rsidP="00A5269C"/>
        </w:tc>
        <w:tc>
          <w:tcPr>
            <w:tcW w:w="1064" w:type="dxa"/>
          </w:tcPr>
          <w:p w:rsidR="005605B0" w:rsidRPr="003C6CA2" w:rsidRDefault="005605B0" w:rsidP="00A5269C"/>
        </w:tc>
        <w:tc>
          <w:tcPr>
            <w:tcW w:w="3600" w:type="dxa"/>
          </w:tcPr>
          <w:p w:rsidR="005605B0" w:rsidRPr="003C6CA2" w:rsidRDefault="005605B0" w:rsidP="00A5269C"/>
        </w:tc>
      </w:tr>
      <w:tr w:rsidR="005605B0" w:rsidRPr="003C6CA2" w:rsidTr="00A5269C">
        <w:trPr>
          <w:cantSplit/>
        </w:trPr>
        <w:tc>
          <w:tcPr>
            <w:tcW w:w="2428" w:type="dxa"/>
          </w:tcPr>
          <w:p w:rsidR="005605B0" w:rsidRPr="004631CF" w:rsidRDefault="005605B0" w:rsidP="00A5269C">
            <w:pPr>
              <w:rPr>
                <w:b/>
                <w:sz w:val="18"/>
                <w:szCs w:val="18"/>
              </w:rPr>
            </w:pPr>
            <w:r>
              <w:rPr>
                <w:b/>
                <w:sz w:val="18"/>
                <w:szCs w:val="18"/>
              </w:rPr>
              <w:t>Diversity</w:t>
            </w:r>
          </w:p>
        </w:tc>
        <w:tc>
          <w:tcPr>
            <w:tcW w:w="6140" w:type="dxa"/>
          </w:tcPr>
          <w:p w:rsidR="005605B0" w:rsidRPr="00E801C9" w:rsidRDefault="005605B0" w:rsidP="00A52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E639F8">
              <w:rPr>
                <w:rFonts w:eastAsiaTheme="minorHAnsi"/>
                <w:bCs/>
              </w:rPr>
              <w:t xml:space="preserve">The teacher candidate </w:t>
            </w:r>
            <w:r w:rsidRPr="00E639F8">
              <w:rPr>
                <w:rFonts w:eastAsiaTheme="minorHAnsi"/>
              </w:rPr>
              <w:t>demonstrates an</w:t>
            </w:r>
            <w:r w:rsidRPr="00E639F8">
              <w:rPr>
                <w:rFonts w:eastAsiaTheme="minorHAnsi"/>
                <w:bCs/>
              </w:rPr>
              <w:t xml:space="preserve"> </w:t>
            </w:r>
            <w:r w:rsidRPr="00E639F8">
              <w:rPr>
                <w:rFonts w:eastAsiaTheme="minorHAnsi"/>
              </w:rPr>
              <w:t>understanding of how students differ in their approaches to learning and the need to create instructional opportunities that are ada</w:t>
            </w:r>
            <w:r>
              <w:rPr>
                <w:rFonts w:eastAsiaTheme="minorHAnsi"/>
              </w:rPr>
              <w:t>pted to diverse populations. The candidate</w:t>
            </w:r>
            <w:r w:rsidRPr="00E639F8">
              <w:rPr>
                <w:rFonts w:eastAsiaTheme="minorHAnsi"/>
              </w:rPr>
              <w:t xml:space="preserve"> recognize</w:t>
            </w:r>
            <w:r>
              <w:rPr>
                <w:rFonts w:eastAsiaTheme="minorHAnsi"/>
              </w:rPr>
              <w:t>s</w:t>
            </w:r>
            <w:r w:rsidRPr="00E639F8">
              <w:rPr>
                <w:rFonts w:eastAsiaTheme="minorHAnsi"/>
              </w:rPr>
              <w:t xml:space="preserve"> the influence of culture, language, race, ethnicity, gender, religion, and cognitive and physical abilities on student learning;</w:t>
            </w:r>
            <w:r w:rsidRPr="00E639F8">
              <w:rPr>
                <w:rFonts w:eastAsiaTheme="minorHAnsi"/>
                <w:bCs/>
              </w:rPr>
              <w:t xml:space="preserve"> </w:t>
            </w:r>
            <w:r w:rsidRPr="00E639F8">
              <w:rPr>
                <w:rFonts w:eastAsiaTheme="minorHAnsi"/>
              </w:rPr>
              <w:t>support the learning of the exceptional child, and</w:t>
            </w:r>
            <w:r w:rsidRPr="00E639F8">
              <w:rPr>
                <w:rFonts w:eastAsiaTheme="minorHAnsi"/>
                <w:bCs/>
              </w:rPr>
              <w:t xml:space="preserve"> </w:t>
            </w:r>
            <w:r w:rsidRPr="00E639F8">
              <w:rPr>
                <w:rFonts w:eastAsiaTheme="minorHAnsi"/>
              </w:rPr>
              <w:t>promotes</w:t>
            </w:r>
            <w:r w:rsidRPr="00E639F8">
              <w:rPr>
                <w:rFonts w:eastAsiaTheme="minorHAnsi"/>
                <w:bCs/>
              </w:rPr>
              <w:t xml:space="preserve"> </w:t>
            </w:r>
            <w:r w:rsidRPr="00E639F8">
              <w:rPr>
                <w:rFonts w:eastAsiaTheme="minorHAnsi"/>
              </w:rPr>
              <w:t>development of an inclusive environment.</w:t>
            </w:r>
          </w:p>
        </w:tc>
        <w:tc>
          <w:tcPr>
            <w:tcW w:w="916" w:type="dxa"/>
          </w:tcPr>
          <w:p w:rsidR="005605B0" w:rsidRPr="003C6CA2" w:rsidRDefault="005605B0" w:rsidP="00A5269C"/>
        </w:tc>
        <w:tc>
          <w:tcPr>
            <w:tcW w:w="1064" w:type="dxa"/>
          </w:tcPr>
          <w:p w:rsidR="005605B0" w:rsidRPr="003C6CA2" w:rsidRDefault="005605B0" w:rsidP="00A5269C"/>
        </w:tc>
        <w:tc>
          <w:tcPr>
            <w:tcW w:w="3600" w:type="dxa"/>
          </w:tcPr>
          <w:p w:rsidR="005605B0" w:rsidRPr="003C6CA2" w:rsidRDefault="005605B0" w:rsidP="00A5269C"/>
        </w:tc>
      </w:tr>
      <w:tr w:rsidR="005605B0" w:rsidRPr="003C6CA2" w:rsidTr="00A5269C">
        <w:trPr>
          <w:cantSplit/>
        </w:trPr>
        <w:tc>
          <w:tcPr>
            <w:tcW w:w="2428" w:type="dxa"/>
          </w:tcPr>
          <w:p w:rsidR="005605B0" w:rsidRPr="004631CF" w:rsidRDefault="005605B0" w:rsidP="00A5269C">
            <w:pPr>
              <w:rPr>
                <w:b/>
                <w:sz w:val="18"/>
                <w:szCs w:val="18"/>
              </w:rPr>
            </w:pPr>
            <w:r>
              <w:rPr>
                <w:b/>
                <w:sz w:val="18"/>
                <w:szCs w:val="18"/>
              </w:rPr>
              <w:t>Collaboration with Stakeholders</w:t>
            </w:r>
          </w:p>
        </w:tc>
        <w:tc>
          <w:tcPr>
            <w:tcW w:w="6140" w:type="dxa"/>
          </w:tcPr>
          <w:p w:rsidR="005605B0" w:rsidRPr="00E801C9" w:rsidRDefault="005605B0" w:rsidP="00A5269C">
            <w:r w:rsidRPr="00E639F8">
              <w:t>T</w:t>
            </w:r>
            <w:r>
              <w:t>he teacher candidate</w:t>
            </w:r>
            <w:r w:rsidRPr="00E639F8">
              <w:t xml:space="preserve"> demonstrate</w:t>
            </w:r>
            <w:r>
              <w:t>s</w:t>
            </w:r>
            <w:r w:rsidRPr="00E639F8">
              <w:t xml:space="preserve"> an understanding that collaboration is an important process to develop ideas about how peop</w:t>
            </w:r>
            <w:r>
              <w:t xml:space="preserve">le can work together to improve teaching for learning, </w:t>
            </w:r>
            <w:r w:rsidRPr="00E639F8">
              <w:t>to create philoso</w:t>
            </w:r>
            <w:r>
              <w:t xml:space="preserve">phies about how change blends </w:t>
            </w:r>
            <w:r w:rsidRPr="00E639F8">
              <w:t>a variety of</w:t>
            </w:r>
            <w:r>
              <w:t xml:space="preserve"> perspectives </w:t>
            </w:r>
            <w:r w:rsidRPr="00E639F8">
              <w:t>among p</w:t>
            </w:r>
            <w:r>
              <w:t xml:space="preserve">eople to make things possible, </w:t>
            </w:r>
            <w:r w:rsidRPr="00E639F8">
              <w:t xml:space="preserve">to develop practical strategies and processes through which people can effect change, solve problem or improve practices, and to generate commitment to working together constructively and embracing new ideas. </w:t>
            </w:r>
          </w:p>
        </w:tc>
        <w:tc>
          <w:tcPr>
            <w:tcW w:w="916" w:type="dxa"/>
          </w:tcPr>
          <w:p w:rsidR="005605B0" w:rsidRPr="003C6CA2" w:rsidRDefault="005605B0" w:rsidP="00A5269C"/>
        </w:tc>
        <w:tc>
          <w:tcPr>
            <w:tcW w:w="1064" w:type="dxa"/>
          </w:tcPr>
          <w:p w:rsidR="005605B0" w:rsidRPr="003C6CA2" w:rsidRDefault="005605B0" w:rsidP="00A5269C"/>
        </w:tc>
        <w:tc>
          <w:tcPr>
            <w:tcW w:w="3600" w:type="dxa"/>
          </w:tcPr>
          <w:p w:rsidR="005605B0" w:rsidRPr="003C6CA2" w:rsidRDefault="005605B0" w:rsidP="00A5269C"/>
        </w:tc>
      </w:tr>
      <w:tr w:rsidR="005605B0" w:rsidRPr="003C6CA2" w:rsidTr="00A5269C">
        <w:trPr>
          <w:cantSplit/>
        </w:trPr>
        <w:tc>
          <w:tcPr>
            <w:tcW w:w="2428" w:type="dxa"/>
          </w:tcPr>
          <w:p w:rsidR="005605B0" w:rsidRPr="003C6CA2" w:rsidRDefault="005605B0" w:rsidP="00A5269C">
            <w:pPr>
              <w:rPr>
                <w:sz w:val="18"/>
                <w:szCs w:val="18"/>
              </w:rPr>
            </w:pPr>
            <w:r>
              <w:rPr>
                <w:b/>
                <w:sz w:val="18"/>
                <w:szCs w:val="18"/>
              </w:rPr>
              <w:lastRenderedPageBreak/>
              <w:t>Professional Behaviors and Dispositions</w:t>
            </w:r>
          </w:p>
        </w:tc>
        <w:tc>
          <w:tcPr>
            <w:tcW w:w="6140" w:type="dxa"/>
          </w:tcPr>
          <w:p w:rsidR="005605B0" w:rsidRPr="00E639F8" w:rsidRDefault="005605B0" w:rsidP="00A5269C">
            <w:pPr>
              <w:rPr>
                <w:szCs w:val="18"/>
              </w:rPr>
            </w:pPr>
            <w:r w:rsidRPr="00E639F8">
              <w:rPr>
                <w:szCs w:val="24"/>
              </w:rPr>
              <w:t>T</w:t>
            </w:r>
            <w:r>
              <w:rPr>
                <w:szCs w:val="24"/>
              </w:rPr>
              <w:t>he teacher candidate</w:t>
            </w:r>
            <w:r w:rsidRPr="00E639F8">
              <w:rPr>
                <w:szCs w:val="24"/>
              </w:rPr>
              <w:t xml:space="preserve"> demonstrate</w:t>
            </w:r>
            <w:r>
              <w:rPr>
                <w:szCs w:val="24"/>
              </w:rPr>
              <w:t>s</w:t>
            </w:r>
            <w:r w:rsidRPr="00E639F8">
              <w:rPr>
                <w:szCs w:val="24"/>
              </w:rPr>
              <w:t xml:space="preserve"> an understanding of professional behaviors and disposition </w:t>
            </w:r>
            <w:r w:rsidRPr="00E639F8">
              <w:rPr>
                <w:rStyle w:val="Strong"/>
              </w:rPr>
              <w:t xml:space="preserve">as </w:t>
            </w:r>
            <w:r w:rsidRPr="00E639F8">
              <w:t xml:space="preserve">professional attitudes, values, and beliefs exemplified through both verbal and non-verbal behaviors as educators interact with students, families, colleagues, and communities and </w:t>
            </w:r>
            <w:r w:rsidRPr="00E639F8">
              <w:rPr>
                <w:szCs w:val="24"/>
              </w:rPr>
              <w:t>as additional to knowledge that is conne</w:t>
            </w:r>
            <w:r>
              <w:rPr>
                <w:szCs w:val="24"/>
              </w:rPr>
              <w:t>cted to tools and practices. The candidate</w:t>
            </w:r>
            <w:r w:rsidRPr="00E639F8">
              <w:rPr>
                <w:szCs w:val="24"/>
              </w:rPr>
              <w:t xml:space="preserve"> develop</w:t>
            </w:r>
            <w:r>
              <w:rPr>
                <w:szCs w:val="24"/>
              </w:rPr>
              <w:t>s</w:t>
            </w:r>
            <w:r w:rsidRPr="00E639F8">
              <w:rPr>
                <w:szCs w:val="24"/>
              </w:rPr>
              <w:t xml:space="preserve"> habits of thinking and action – about teaching, children</w:t>
            </w:r>
            <w:r>
              <w:rPr>
                <w:szCs w:val="24"/>
              </w:rPr>
              <w:t xml:space="preserve">, and the role of the teacher. </w:t>
            </w:r>
            <w:r w:rsidRPr="00E639F8">
              <w:rPr>
                <w:szCs w:val="24"/>
              </w:rPr>
              <w:t>These include the disposition to reflect and to learn from practice; a willingness to take responsibility for children’s learning, determination, and persistence in working with children until they succeed; and the will to continue to seek new approaches to teaching that will allow greater success with students.</w:t>
            </w:r>
          </w:p>
        </w:tc>
        <w:tc>
          <w:tcPr>
            <w:tcW w:w="916" w:type="dxa"/>
          </w:tcPr>
          <w:p w:rsidR="005605B0" w:rsidRPr="003C6CA2" w:rsidRDefault="005605B0" w:rsidP="00A5269C"/>
        </w:tc>
        <w:tc>
          <w:tcPr>
            <w:tcW w:w="1064" w:type="dxa"/>
          </w:tcPr>
          <w:p w:rsidR="005605B0" w:rsidRPr="003C6CA2" w:rsidRDefault="005605B0" w:rsidP="00A5269C"/>
        </w:tc>
        <w:tc>
          <w:tcPr>
            <w:tcW w:w="3600" w:type="dxa"/>
          </w:tcPr>
          <w:p w:rsidR="005605B0" w:rsidRPr="003C6CA2" w:rsidRDefault="005605B0" w:rsidP="00A5269C"/>
        </w:tc>
      </w:tr>
      <w:tr w:rsidR="005605B0" w:rsidRPr="003C6CA2" w:rsidTr="00A5269C">
        <w:trPr>
          <w:cantSplit/>
        </w:trPr>
        <w:tc>
          <w:tcPr>
            <w:tcW w:w="2428" w:type="dxa"/>
          </w:tcPr>
          <w:p w:rsidR="005605B0" w:rsidRDefault="005605B0" w:rsidP="00A5269C">
            <w:pPr>
              <w:rPr>
                <w:b/>
                <w:sz w:val="18"/>
                <w:szCs w:val="18"/>
              </w:rPr>
            </w:pPr>
            <w:r>
              <w:rPr>
                <w:b/>
                <w:sz w:val="18"/>
                <w:szCs w:val="18"/>
              </w:rPr>
              <w:t>Global Perspective</w:t>
            </w:r>
          </w:p>
        </w:tc>
        <w:tc>
          <w:tcPr>
            <w:tcW w:w="6140" w:type="dxa"/>
          </w:tcPr>
          <w:p w:rsidR="005605B0" w:rsidRPr="00F77322" w:rsidRDefault="005605B0" w:rsidP="00A5269C">
            <w:r w:rsidRPr="00F77322">
              <w:t>The teacher candidate demonstrates an understanding that an excellent teacher will have an awareness, understanding and appreciation of the world beyond one’s self, one’s community and one’s culture and that individual and corporate decisions can and do have a ripple effect o</w:t>
            </w:r>
            <w:r>
              <w:t>n others around the globe. The candidate</w:t>
            </w:r>
            <w:r w:rsidRPr="00F77322">
              <w:t xml:space="preserve"> will demonstrate an understanding of the necessity of gaining knowledge and insight regarding various and sometim</w:t>
            </w:r>
            <w:r>
              <w:t>es-</w:t>
            </w:r>
            <w:r w:rsidRPr="00F77322">
              <w:t>competing views, ideas and belief systems.</w:t>
            </w:r>
          </w:p>
        </w:tc>
        <w:tc>
          <w:tcPr>
            <w:tcW w:w="916" w:type="dxa"/>
          </w:tcPr>
          <w:p w:rsidR="005605B0" w:rsidRPr="003C6CA2" w:rsidRDefault="005605B0" w:rsidP="00A5269C"/>
        </w:tc>
        <w:tc>
          <w:tcPr>
            <w:tcW w:w="1064" w:type="dxa"/>
          </w:tcPr>
          <w:p w:rsidR="005605B0" w:rsidRPr="003C6CA2" w:rsidRDefault="005605B0" w:rsidP="00A5269C"/>
        </w:tc>
        <w:tc>
          <w:tcPr>
            <w:tcW w:w="3600" w:type="dxa"/>
          </w:tcPr>
          <w:p w:rsidR="005605B0" w:rsidRPr="003C6CA2" w:rsidRDefault="005605B0" w:rsidP="00A5269C"/>
        </w:tc>
      </w:tr>
      <w:tr w:rsidR="005605B0" w:rsidRPr="003C6CA2" w:rsidTr="00A5269C">
        <w:trPr>
          <w:cantSplit/>
        </w:trPr>
        <w:tc>
          <w:tcPr>
            <w:tcW w:w="2428" w:type="dxa"/>
          </w:tcPr>
          <w:p w:rsidR="005605B0" w:rsidRDefault="005605B0" w:rsidP="00A5269C">
            <w:pPr>
              <w:rPr>
                <w:b/>
                <w:sz w:val="18"/>
                <w:szCs w:val="18"/>
              </w:rPr>
            </w:pPr>
            <w:r>
              <w:rPr>
                <w:b/>
                <w:sz w:val="18"/>
                <w:szCs w:val="18"/>
              </w:rPr>
              <w:t>Leadership &amp; Scholarship</w:t>
            </w:r>
          </w:p>
        </w:tc>
        <w:tc>
          <w:tcPr>
            <w:tcW w:w="6140" w:type="dxa"/>
          </w:tcPr>
          <w:p w:rsidR="005605B0" w:rsidRPr="00F77322" w:rsidRDefault="005605B0" w:rsidP="00A52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F77322">
              <w:rPr>
                <w:rFonts w:eastAsiaTheme="minorHAnsi"/>
                <w:bCs/>
              </w:rPr>
              <w:t>The teacher candidate demonstrates</w:t>
            </w:r>
            <w:r w:rsidRPr="00F77322">
              <w:rPr>
                <w:rFonts w:eastAsiaTheme="minorHAnsi"/>
              </w:rPr>
              <w:t xml:space="preserve"> the ability to provide exceptional guidance and direction as classroom teachers and in the large educational arena through mentoring, service, and advocacy. The candidate understands the value and role of scholarship and intellectual engagement to inform and enhance professional performance.</w:t>
            </w:r>
          </w:p>
        </w:tc>
        <w:tc>
          <w:tcPr>
            <w:tcW w:w="916" w:type="dxa"/>
          </w:tcPr>
          <w:p w:rsidR="005605B0" w:rsidRPr="003C6CA2" w:rsidRDefault="005605B0" w:rsidP="00A5269C"/>
        </w:tc>
        <w:tc>
          <w:tcPr>
            <w:tcW w:w="1064" w:type="dxa"/>
          </w:tcPr>
          <w:p w:rsidR="005605B0" w:rsidRPr="003C6CA2" w:rsidRDefault="005605B0" w:rsidP="00A5269C"/>
        </w:tc>
        <w:tc>
          <w:tcPr>
            <w:tcW w:w="3600" w:type="dxa"/>
          </w:tcPr>
          <w:p w:rsidR="005605B0" w:rsidRPr="003C6CA2" w:rsidRDefault="005605B0" w:rsidP="00A5269C"/>
        </w:tc>
      </w:tr>
    </w:tbl>
    <w:p w:rsidR="005605B0" w:rsidRDefault="005605B0" w:rsidP="005605B0">
      <w:pPr>
        <w:rPr>
          <w:b/>
          <w:sz w:val="16"/>
          <w:szCs w:val="16"/>
        </w:rPr>
      </w:pPr>
    </w:p>
    <w:p w:rsidR="005605B0" w:rsidRDefault="005605B0" w:rsidP="005605B0">
      <w:pPr>
        <w:rPr>
          <w:b/>
          <w:sz w:val="16"/>
          <w:szCs w:val="16"/>
        </w:rPr>
      </w:pPr>
      <w:r>
        <w:rPr>
          <w:b/>
          <w:sz w:val="16"/>
          <w:szCs w:val="16"/>
        </w:rPr>
        <w:br w:type="page"/>
      </w:r>
      <w:r>
        <w:rPr>
          <w:b/>
          <w:noProof/>
          <w:sz w:val="16"/>
          <w:szCs w:val="16"/>
        </w:rPr>
        <w:lastRenderedPageBreak/>
        <w:drawing>
          <wp:anchor distT="0" distB="0" distL="118745" distR="118745" simplePos="0" relativeHeight="251660288" behindDoc="0" locked="0" layoutInCell="1" allowOverlap="1" wp14:anchorId="381566BB" wp14:editId="2812D5CC">
            <wp:simplePos x="0" y="0"/>
            <wp:positionH relativeFrom="column">
              <wp:posOffset>7087870</wp:posOffset>
            </wp:positionH>
            <wp:positionV relativeFrom="page">
              <wp:posOffset>1143000</wp:posOffset>
            </wp:positionV>
            <wp:extent cx="1828165" cy="1828800"/>
            <wp:effectExtent l="25400" t="0" r="635" b="0"/>
            <wp:wrapSquare wrapText="bothSides"/>
            <wp:docPr id="7" name="Picture 7" descr="SAU_SOE_TchEd_logo_09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_SOE_TchEd_logo_09Sp.png"/>
                    <pic:cNvPicPr/>
                  </pic:nvPicPr>
                  <pic:blipFill>
                    <a:blip r:embed="rId5"/>
                    <a:stretch>
                      <a:fillRect/>
                    </a:stretch>
                  </pic:blipFill>
                  <pic:spPr>
                    <a:xfrm>
                      <a:off x="0" y="0"/>
                      <a:ext cx="1828165" cy="1828800"/>
                    </a:xfrm>
                    <a:prstGeom prst="rect">
                      <a:avLst/>
                    </a:prstGeom>
                  </pic:spPr>
                </pic:pic>
              </a:graphicData>
            </a:graphic>
          </wp:anchor>
        </w:drawing>
      </w:r>
      <w:r>
        <w:rPr>
          <w:b/>
          <w:sz w:val="16"/>
          <w:szCs w:val="16"/>
        </w:rPr>
        <w:t>Check the appropriate statement:</w:t>
      </w:r>
    </w:p>
    <w:p w:rsidR="005605B0" w:rsidRDefault="005605B0" w:rsidP="005605B0">
      <w:pPr>
        <w:tabs>
          <w:tab w:val="left" w:pos="2430"/>
        </w:tabs>
        <w:rPr>
          <w:b/>
          <w:sz w:val="16"/>
          <w:szCs w:val="16"/>
        </w:rPr>
      </w:pPr>
      <w:r>
        <w:rPr>
          <w:b/>
          <w:sz w:val="16"/>
          <w:szCs w:val="16"/>
        </w:rPr>
        <w:t xml:space="preserve"> </w:t>
      </w:r>
      <w:r>
        <w:rPr>
          <w:b/>
          <w:sz w:val="16"/>
          <w:szCs w:val="16"/>
        </w:rPr>
        <w:tab/>
        <w:t>_____ I recommend this candidate continue in the teacher education program at SAU.</w:t>
      </w:r>
    </w:p>
    <w:p w:rsidR="005605B0" w:rsidRDefault="005605B0" w:rsidP="005605B0">
      <w:pPr>
        <w:tabs>
          <w:tab w:val="left" w:pos="2430"/>
        </w:tabs>
        <w:rPr>
          <w:b/>
          <w:sz w:val="16"/>
          <w:szCs w:val="16"/>
        </w:rPr>
      </w:pPr>
      <w:r>
        <w:rPr>
          <w:b/>
          <w:sz w:val="16"/>
          <w:szCs w:val="16"/>
        </w:rPr>
        <w:tab/>
        <w:t xml:space="preserve">_____ I recommend </w:t>
      </w:r>
      <w:r w:rsidRPr="00066823">
        <w:rPr>
          <w:b/>
          <w:sz w:val="16"/>
          <w:szCs w:val="16"/>
          <w:u w:val="single"/>
        </w:rPr>
        <w:t>with reservation</w:t>
      </w:r>
      <w:r>
        <w:rPr>
          <w:b/>
          <w:sz w:val="16"/>
          <w:szCs w:val="16"/>
        </w:rPr>
        <w:t xml:space="preserve"> this candidate continue in the teacher education program at SAU.</w:t>
      </w:r>
    </w:p>
    <w:p w:rsidR="005605B0" w:rsidRPr="0077795C" w:rsidRDefault="005605B0" w:rsidP="005605B0">
      <w:pPr>
        <w:tabs>
          <w:tab w:val="left" w:pos="2430"/>
        </w:tabs>
        <w:rPr>
          <w:b/>
          <w:sz w:val="16"/>
          <w:szCs w:val="16"/>
        </w:rPr>
      </w:pPr>
      <w:r>
        <w:rPr>
          <w:b/>
          <w:sz w:val="16"/>
          <w:szCs w:val="16"/>
        </w:rPr>
        <w:tab/>
        <w:t>_____ I do not recommend that this candidate continue in the teacher education program at SAU.</w:t>
      </w:r>
    </w:p>
    <w:p w:rsidR="005605B0" w:rsidRPr="005F0E65" w:rsidRDefault="005605B0" w:rsidP="005605B0">
      <w:pPr>
        <w:tabs>
          <w:tab w:val="left" w:pos="7200"/>
        </w:tabs>
        <w:rPr>
          <w:b/>
          <w:sz w:val="18"/>
          <w:szCs w:val="18"/>
        </w:rPr>
      </w:pPr>
      <w:r w:rsidRPr="005F0E65">
        <w:rPr>
          <w:b/>
          <w:sz w:val="18"/>
          <w:szCs w:val="18"/>
        </w:rPr>
        <w:t>_____________________________</w:t>
      </w:r>
      <w:r>
        <w:rPr>
          <w:b/>
          <w:sz w:val="18"/>
          <w:szCs w:val="18"/>
        </w:rPr>
        <w:t>___________________</w:t>
      </w:r>
      <w:r>
        <w:rPr>
          <w:b/>
          <w:sz w:val="18"/>
          <w:szCs w:val="18"/>
        </w:rPr>
        <w:tab/>
        <w:t>_____________________</w:t>
      </w:r>
    </w:p>
    <w:p w:rsidR="005605B0" w:rsidRPr="005F0E65" w:rsidRDefault="005605B0" w:rsidP="005605B0">
      <w:pPr>
        <w:tabs>
          <w:tab w:val="left" w:pos="7200"/>
        </w:tabs>
        <w:rPr>
          <w:b/>
          <w:sz w:val="18"/>
          <w:szCs w:val="18"/>
        </w:rPr>
      </w:pPr>
      <w:r>
        <w:rPr>
          <w:b/>
          <w:sz w:val="18"/>
          <w:szCs w:val="18"/>
        </w:rPr>
        <w:t>Mentor Teacher’s Signature</w:t>
      </w:r>
      <w:r>
        <w:rPr>
          <w:b/>
          <w:sz w:val="18"/>
          <w:szCs w:val="18"/>
        </w:rPr>
        <w:tab/>
      </w:r>
      <w:r w:rsidRPr="005F0E65">
        <w:rPr>
          <w:b/>
          <w:sz w:val="18"/>
          <w:szCs w:val="18"/>
        </w:rPr>
        <w:t>Date</w:t>
      </w:r>
    </w:p>
    <w:p w:rsidR="005605B0" w:rsidRPr="00727FA3" w:rsidRDefault="005605B0" w:rsidP="005605B0">
      <w:pPr>
        <w:rPr>
          <w:sz w:val="20"/>
          <w:szCs w:val="20"/>
        </w:rPr>
      </w:pPr>
    </w:p>
    <w:p w:rsidR="005605B0" w:rsidRDefault="005605B0" w:rsidP="005605B0">
      <w:pPr>
        <w:rPr>
          <w:b/>
          <w:sz w:val="20"/>
          <w:szCs w:val="20"/>
        </w:rPr>
      </w:pPr>
      <w:r w:rsidRPr="00727FA3">
        <w:rPr>
          <w:b/>
          <w:sz w:val="20"/>
          <w:szCs w:val="20"/>
        </w:rPr>
        <w:t>COMMENTS</w:t>
      </w:r>
      <w:r w:rsidRPr="000B7EC1">
        <w:rPr>
          <w:b/>
          <w:sz w:val="20"/>
          <w:szCs w:val="20"/>
        </w:rPr>
        <w:t>:</w:t>
      </w:r>
    </w:p>
    <w:p w:rsidR="005605B0" w:rsidRPr="000B7EC1" w:rsidRDefault="005605B0" w:rsidP="005605B0">
      <w:pPr>
        <w:rPr>
          <w:b/>
          <w:sz w:val="20"/>
          <w:szCs w:val="20"/>
        </w:rPr>
      </w:pPr>
    </w:p>
    <w:p w:rsidR="005605B0" w:rsidRPr="000B7EC1" w:rsidRDefault="005605B0" w:rsidP="005605B0">
      <w:pPr>
        <w:rPr>
          <w:b/>
          <w:sz w:val="20"/>
          <w:szCs w:val="20"/>
        </w:rPr>
      </w:pPr>
      <w:r>
        <w:rPr>
          <w:b/>
          <w:sz w:val="20"/>
          <w:szCs w:val="20"/>
        </w:rPr>
        <w:t>*********************************************************************************************************************************************</w:t>
      </w:r>
    </w:p>
    <w:p w:rsidR="005605B0" w:rsidRDefault="005605B0" w:rsidP="005605B0">
      <w:pPr>
        <w:rPr>
          <w:b/>
          <w:sz w:val="16"/>
          <w:szCs w:val="16"/>
        </w:rPr>
      </w:pPr>
      <w:r>
        <w:rPr>
          <w:b/>
          <w:sz w:val="16"/>
          <w:szCs w:val="16"/>
        </w:rPr>
        <w:t>Check the appropriate statement:</w:t>
      </w:r>
    </w:p>
    <w:p w:rsidR="005605B0" w:rsidRDefault="005605B0" w:rsidP="005605B0">
      <w:pPr>
        <w:tabs>
          <w:tab w:val="left" w:pos="2430"/>
        </w:tabs>
        <w:rPr>
          <w:b/>
          <w:sz w:val="16"/>
          <w:szCs w:val="16"/>
        </w:rPr>
      </w:pPr>
      <w:r>
        <w:rPr>
          <w:b/>
          <w:sz w:val="16"/>
          <w:szCs w:val="16"/>
        </w:rPr>
        <w:t xml:space="preserve"> </w:t>
      </w:r>
      <w:r>
        <w:rPr>
          <w:b/>
          <w:sz w:val="16"/>
          <w:szCs w:val="16"/>
        </w:rPr>
        <w:tab/>
        <w:t>_____ I recommend this candidate continue in the teacher education program at SAU.</w:t>
      </w:r>
    </w:p>
    <w:p w:rsidR="005605B0" w:rsidRDefault="005605B0" w:rsidP="005605B0">
      <w:pPr>
        <w:tabs>
          <w:tab w:val="left" w:pos="2430"/>
        </w:tabs>
        <w:rPr>
          <w:b/>
          <w:sz w:val="16"/>
          <w:szCs w:val="16"/>
        </w:rPr>
      </w:pPr>
      <w:r>
        <w:rPr>
          <w:b/>
          <w:sz w:val="16"/>
          <w:szCs w:val="16"/>
        </w:rPr>
        <w:tab/>
        <w:t xml:space="preserve">_____ I recommend </w:t>
      </w:r>
      <w:r w:rsidRPr="00066823">
        <w:rPr>
          <w:b/>
          <w:sz w:val="16"/>
          <w:szCs w:val="16"/>
          <w:u w:val="single"/>
        </w:rPr>
        <w:t>with reservation</w:t>
      </w:r>
      <w:r>
        <w:rPr>
          <w:b/>
          <w:sz w:val="16"/>
          <w:szCs w:val="16"/>
        </w:rPr>
        <w:t xml:space="preserve"> this candidate continue in the teacher education program at SAU.</w:t>
      </w:r>
    </w:p>
    <w:p w:rsidR="005605B0" w:rsidRPr="00066823" w:rsidRDefault="005605B0" w:rsidP="005605B0">
      <w:pPr>
        <w:tabs>
          <w:tab w:val="left" w:pos="2430"/>
        </w:tabs>
        <w:rPr>
          <w:b/>
          <w:sz w:val="16"/>
          <w:szCs w:val="16"/>
        </w:rPr>
      </w:pPr>
      <w:r>
        <w:rPr>
          <w:b/>
          <w:sz w:val="16"/>
          <w:szCs w:val="16"/>
        </w:rPr>
        <w:tab/>
        <w:t>_____ I do not recommend that this candidate continue in the teacher education program at SAU.</w:t>
      </w:r>
    </w:p>
    <w:p w:rsidR="005605B0" w:rsidRPr="000B7EC1" w:rsidRDefault="005605B0" w:rsidP="005605B0">
      <w:pPr>
        <w:rPr>
          <w:b/>
          <w:sz w:val="20"/>
          <w:szCs w:val="20"/>
        </w:rPr>
      </w:pPr>
    </w:p>
    <w:p w:rsidR="005605B0" w:rsidRPr="005F0E65" w:rsidRDefault="005605B0" w:rsidP="005605B0">
      <w:pPr>
        <w:tabs>
          <w:tab w:val="left" w:pos="7200"/>
        </w:tabs>
        <w:rPr>
          <w:b/>
          <w:sz w:val="18"/>
          <w:szCs w:val="18"/>
        </w:rPr>
      </w:pPr>
      <w:r w:rsidRPr="005F0E65">
        <w:rPr>
          <w:b/>
          <w:sz w:val="18"/>
          <w:szCs w:val="18"/>
        </w:rPr>
        <w:t>_____________________________</w:t>
      </w:r>
      <w:r>
        <w:rPr>
          <w:b/>
          <w:sz w:val="18"/>
          <w:szCs w:val="18"/>
        </w:rPr>
        <w:t>___________________</w:t>
      </w:r>
      <w:r>
        <w:rPr>
          <w:b/>
          <w:sz w:val="18"/>
          <w:szCs w:val="18"/>
        </w:rPr>
        <w:tab/>
        <w:t>_____________________</w:t>
      </w:r>
    </w:p>
    <w:p w:rsidR="005605B0" w:rsidRPr="00DB5978" w:rsidRDefault="005605B0" w:rsidP="005605B0">
      <w:pPr>
        <w:tabs>
          <w:tab w:val="left" w:pos="7200"/>
        </w:tabs>
        <w:rPr>
          <w:b/>
          <w:sz w:val="18"/>
          <w:szCs w:val="18"/>
        </w:rPr>
      </w:pPr>
      <w:r>
        <w:rPr>
          <w:b/>
          <w:sz w:val="18"/>
          <w:szCs w:val="18"/>
        </w:rPr>
        <w:t>Professor’s Signature</w:t>
      </w:r>
      <w:r>
        <w:rPr>
          <w:b/>
          <w:sz w:val="18"/>
          <w:szCs w:val="18"/>
        </w:rPr>
        <w:tab/>
      </w:r>
      <w:r w:rsidRPr="005F0E65">
        <w:rPr>
          <w:b/>
          <w:sz w:val="18"/>
          <w:szCs w:val="18"/>
        </w:rPr>
        <w:t>Date</w:t>
      </w:r>
    </w:p>
    <w:p w:rsidR="005605B0" w:rsidRPr="00727FA3" w:rsidRDefault="005605B0" w:rsidP="005605B0">
      <w:pPr>
        <w:rPr>
          <w:b/>
          <w:sz w:val="20"/>
          <w:szCs w:val="20"/>
        </w:rPr>
      </w:pPr>
      <w:r w:rsidRPr="00727FA3">
        <w:rPr>
          <w:b/>
          <w:sz w:val="20"/>
          <w:szCs w:val="20"/>
        </w:rPr>
        <w:t>COMMENTS:</w:t>
      </w:r>
    </w:p>
    <w:p w:rsidR="005605B0" w:rsidRPr="000B7EC1" w:rsidRDefault="005605B0" w:rsidP="005605B0">
      <w:pPr>
        <w:rPr>
          <w:b/>
          <w:sz w:val="20"/>
          <w:szCs w:val="20"/>
        </w:rPr>
      </w:pPr>
    </w:p>
    <w:p w:rsidR="005605B0" w:rsidRPr="0077795C" w:rsidRDefault="005605B0" w:rsidP="005605B0">
      <w:pPr>
        <w:rPr>
          <w:b/>
          <w:sz w:val="20"/>
          <w:szCs w:val="20"/>
        </w:rPr>
      </w:pPr>
      <w:r>
        <w:rPr>
          <w:b/>
          <w:sz w:val="20"/>
          <w:szCs w:val="20"/>
        </w:rPr>
        <w:t>******************************************************************************************</w:t>
      </w:r>
    </w:p>
    <w:p w:rsidR="005605B0" w:rsidRPr="005F0E65" w:rsidRDefault="005605B0" w:rsidP="005605B0">
      <w:pPr>
        <w:tabs>
          <w:tab w:val="left" w:pos="7200"/>
        </w:tabs>
        <w:rPr>
          <w:b/>
          <w:sz w:val="18"/>
          <w:szCs w:val="18"/>
        </w:rPr>
      </w:pPr>
      <w:r w:rsidRPr="005F0E65">
        <w:rPr>
          <w:b/>
          <w:sz w:val="18"/>
          <w:szCs w:val="18"/>
        </w:rPr>
        <w:t>_____________________________</w:t>
      </w:r>
      <w:r>
        <w:rPr>
          <w:b/>
          <w:sz w:val="18"/>
          <w:szCs w:val="18"/>
        </w:rPr>
        <w:t>___________________</w:t>
      </w:r>
      <w:r>
        <w:rPr>
          <w:b/>
          <w:sz w:val="18"/>
          <w:szCs w:val="18"/>
        </w:rPr>
        <w:tab/>
        <w:t>_____________________</w:t>
      </w:r>
    </w:p>
    <w:p w:rsidR="005605B0" w:rsidRPr="005F0E65" w:rsidRDefault="005605B0" w:rsidP="005605B0">
      <w:pPr>
        <w:tabs>
          <w:tab w:val="left" w:pos="7200"/>
        </w:tabs>
        <w:rPr>
          <w:b/>
          <w:sz w:val="18"/>
          <w:szCs w:val="18"/>
        </w:rPr>
      </w:pPr>
      <w:r>
        <w:rPr>
          <w:b/>
          <w:sz w:val="18"/>
          <w:szCs w:val="18"/>
        </w:rPr>
        <w:t>Candidate’s Signature</w:t>
      </w:r>
      <w:r>
        <w:rPr>
          <w:b/>
          <w:sz w:val="18"/>
          <w:szCs w:val="18"/>
        </w:rPr>
        <w:tab/>
      </w:r>
      <w:r w:rsidRPr="005F0E65">
        <w:rPr>
          <w:b/>
          <w:sz w:val="18"/>
          <w:szCs w:val="18"/>
        </w:rPr>
        <w:t>Date</w:t>
      </w:r>
    </w:p>
    <w:p w:rsidR="00265836" w:rsidRDefault="005605B0">
      <w:r w:rsidRPr="005F0E65">
        <w:rPr>
          <w:sz w:val="18"/>
          <w:szCs w:val="18"/>
        </w:rPr>
        <w:t xml:space="preserve"> </w:t>
      </w:r>
      <w:r>
        <w:rPr>
          <w:sz w:val="18"/>
          <w:szCs w:val="18"/>
        </w:rPr>
        <w:t>(Signature verifies</w:t>
      </w:r>
      <w:r w:rsidRPr="005F0E65">
        <w:rPr>
          <w:sz w:val="18"/>
          <w:szCs w:val="18"/>
        </w:rPr>
        <w:t xml:space="preserve"> awareness</w:t>
      </w:r>
      <w:r>
        <w:rPr>
          <w:sz w:val="18"/>
          <w:szCs w:val="18"/>
        </w:rPr>
        <w:t xml:space="preserve"> of information in this rating instrument and does not signify agreement or disagreement with the ratings</w:t>
      </w:r>
      <w:r>
        <w:rPr>
          <w:sz w:val="18"/>
          <w:szCs w:val="18"/>
        </w:rPr>
        <w:t>.</w:t>
      </w:r>
      <w:r>
        <w:t xml:space="preserve"> </w:t>
      </w:r>
    </w:p>
    <w:sectPr w:rsidR="00265836" w:rsidSect="005605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B0"/>
    <w:rsid w:val="00265836"/>
    <w:rsid w:val="0056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5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605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5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60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Information Technology Services</cp:lastModifiedBy>
  <cp:revision>1</cp:revision>
  <dcterms:created xsi:type="dcterms:W3CDTF">2013-08-28T15:35:00Z</dcterms:created>
  <dcterms:modified xsi:type="dcterms:W3CDTF">2013-08-28T15:36:00Z</dcterms:modified>
</cp:coreProperties>
</file>