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9A" w:rsidRDefault="00EE749A" w:rsidP="00EE7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456">
        <w:rPr>
          <w:rFonts w:ascii="Times New Roman" w:hAnsi="Times New Roman" w:cs="Times New Roman"/>
          <w:b/>
          <w:sz w:val="24"/>
          <w:szCs w:val="24"/>
        </w:rPr>
        <w:t>Spring Arbor University Teacher Education Program</w:t>
      </w:r>
    </w:p>
    <w:p w:rsidR="00EE749A" w:rsidRPr="008F6456" w:rsidRDefault="00EE749A" w:rsidP="00EE7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4FCFB" wp14:editId="49E9FD54">
                <wp:simplePos x="0" y="0"/>
                <wp:positionH relativeFrom="column">
                  <wp:posOffset>6590581</wp:posOffset>
                </wp:positionH>
                <wp:positionV relativeFrom="paragraph">
                  <wp:posOffset>-363472</wp:posOffset>
                </wp:positionV>
                <wp:extent cx="2622430" cy="785004"/>
                <wp:effectExtent l="0" t="0" r="26035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430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9A" w:rsidRPr="00426AB5" w:rsidRDefault="00EE749A" w:rsidP="00EE74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To be completed by the student at midterm and by all Methods instructors on each student at the end of the semester.  Students receiving 1’s &amp;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0’s  must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meet with the instructor and develop a plan for improvement. Students must also sign the disposition.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18.95pt;margin-top:-28.6pt;width:206.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">
                <v:textbox>
                  <w:txbxContent>
                    <w:p w:rsidR="00EE749A" w:rsidRPr="00426AB5" w:rsidRDefault="00EE749A" w:rsidP="00EE74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To be completed by the student at midterm and by all Methods instructors on each student at the end of the semester.  Students receiving 1’s &amp;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0’s  must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meet with the instructor and develop a plan for improvement. Students must also sign the disposition.</w:t>
                      </w:r>
                    </w:p>
                  </w:txbxContent>
                </v:textbox>
              </v:shape>
            </w:pict>
          </mc:Fallback>
        </mc:AlternateContent>
      </w:r>
      <w:r w:rsidRPr="008F6456">
        <w:rPr>
          <w:rFonts w:ascii="Times New Roman" w:hAnsi="Times New Roman" w:cs="Times New Roman"/>
          <w:b/>
          <w:sz w:val="24"/>
          <w:szCs w:val="24"/>
        </w:rPr>
        <w:t>Professional Dispositions and 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Instrument</w:t>
      </w:r>
    </w:p>
    <w:p w:rsidR="00EE749A" w:rsidRPr="00C639BA" w:rsidRDefault="00EE749A" w:rsidP="00EE74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 xml:space="preserve">For use beginning </w:t>
      </w:r>
      <w:proofErr w:type="gramStart"/>
      <w:r>
        <w:rPr>
          <w:rFonts w:ascii="Times New Roman" w:hAnsi="Times New Roman" w:cs="Times New Roman"/>
          <w:b/>
          <w:sz w:val="16"/>
          <w:szCs w:val="24"/>
        </w:rPr>
        <w:t>Fall</w:t>
      </w:r>
      <w:proofErr w:type="gramEnd"/>
      <w:r>
        <w:rPr>
          <w:rFonts w:ascii="Times New Roman" w:hAnsi="Times New Roman" w:cs="Times New Roman"/>
          <w:b/>
          <w:sz w:val="16"/>
          <w:szCs w:val="24"/>
        </w:rPr>
        <w:t xml:space="preserve"> 2010</w:t>
      </w:r>
    </w:p>
    <w:p w:rsidR="00EE749A" w:rsidRDefault="00EE749A" w:rsidP="00EE749A">
      <w:pPr>
        <w:tabs>
          <w:tab w:val="left" w:pos="7740"/>
          <w:tab w:val="right" w:pos="143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E749A" w:rsidRPr="00CD7D6F" w:rsidRDefault="00EE749A" w:rsidP="00EE749A">
      <w:pPr>
        <w:tabs>
          <w:tab w:val="left" w:pos="7200"/>
          <w:tab w:val="right" w:pos="1422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D7D6F">
        <w:rPr>
          <w:rFonts w:ascii="Times New Roman" w:hAnsi="Times New Roman" w:cs="Times New Roman"/>
          <w:sz w:val="20"/>
          <w:szCs w:val="24"/>
        </w:rPr>
        <w:t>Student Name: ______________________________________________</w:t>
      </w:r>
      <w:r w:rsidRPr="00CD7D6F">
        <w:rPr>
          <w:rFonts w:ascii="Times New Roman" w:hAnsi="Times New Roman" w:cs="Times New Roman"/>
          <w:sz w:val="20"/>
          <w:szCs w:val="24"/>
        </w:rPr>
        <w:tab/>
        <w:t>Student ID: ______________</w:t>
      </w:r>
      <w:r>
        <w:rPr>
          <w:rFonts w:ascii="Times New Roman" w:hAnsi="Times New Roman" w:cs="Times New Roman"/>
          <w:sz w:val="20"/>
          <w:szCs w:val="24"/>
        </w:rPr>
        <w:t>_____</w:t>
      </w:r>
      <w:r w:rsidRPr="00CD7D6F">
        <w:rPr>
          <w:rFonts w:ascii="Times New Roman" w:hAnsi="Times New Roman" w:cs="Times New Roman"/>
          <w:sz w:val="20"/>
          <w:szCs w:val="24"/>
        </w:rPr>
        <w:tab/>
        <w:t>Date: _________</w:t>
      </w:r>
      <w:r>
        <w:rPr>
          <w:rFonts w:ascii="Times New Roman" w:hAnsi="Times New Roman" w:cs="Times New Roman"/>
          <w:sz w:val="20"/>
          <w:szCs w:val="24"/>
        </w:rPr>
        <w:t>___________</w:t>
      </w:r>
    </w:p>
    <w:p w:rsidR="00EE749A" w:rsidRPr="000104FC" w:rsidRDefault="00EE749A" w:rsidP="00EE749A">
      <w:pPr>
        <w:tabs>
          <w:tab w:val="left" w:pos="7200"/>
          <w:tab w:val="right" w:pos="14310"/>
        </w:tabs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EE749A" w:rsidRPr="00CD7D6F" w:rsidRDefault="00EE749A" w:rsidP="00EE749A">
      <w:pPr>
        <w:tabs>
          <w:tab w:val="left" w:pos="7200"/>
          <w:tab w:val="right" w:pos="1206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D7D6F">
        <w:rPr>
          <w:rFonts w:ascii="Times New Roman" w:hAnsi="Times New Roman" w:cs="Times New Roman"/>
          <w:sz w:val="20"/>
          <w:szCs w:val="24"/>
        </w:rPr>
        <w:t>Course (</w:t>
      </w:r>
      <w:proofErr w:type="spellStart"/>
      <w:r w:rsidRPr="00CD7D6F">
        <w:rPr>
          <w:rFonts w:ascii="Times New Roman" w:hAnsi="Times New Roman" w:cs="Times New Roman"/>
          <w:sz w:val="20"/>
          <w:szCs w:val="24"/>
        </w:rPr>
        <w:t>Dept</w:t>
      </w:r>
      <w:proofErr w:type="spellEnd"/>
      <w:r w:rsidRPr="00CD7D6F">
        <w:rPr>
          <w:rFonts w:ascii="Times New Roman" w:hAnsi="Times New Roman" w:cs="Times New Roman"/>
          <w:sz w:val="20"/>
          <w:szCs w:val="24"/>
        </w:rPr>
        <w:t>/Number): ______________________________</w:t>
      </w:r>
      <w:r>
        <w:rPr>
          <w:rFonts w:ascii="Times New Roman" w:hAnsi="Times New Roman" w:cs="Times New Roman"/>
          <w:sz w:val="20"/>
          <w:szCs w:val="24"/>
        </w:rPr>
        <w:t>_________</w:t>
      </w:r>
      <w:r>
        <w:rPr>
          <w:rFonts w:ascii="Times New Roman" w:hAnsi="Times New Roman" w:cs="Times New Roman"/>
          <w:sz w:val="20"/>
          <w:szCs w:val="24"/>
        </w:rPr>
        <w:tab/>
        <w:t>Term (Semester/Year):</w:t>
      </w:r>
      <w:r>
        <w:rPr>
          <w:rFonts w:ascii="Times New Roman" w:hAnsi="Times New Roman" w:cs="Times New Roman"/>
          <w:sz w:val="20"/>
          <w:szCs w:val="24"/>
        </w:rPr>
        <w:tab/>
        <w:t>__</w:t>
      </w:r>
      <w:r w:rsidRPr="00CD7D6F">
        <w:rPr>
          <w:rFonts w:ascii="Times New Roman" w:hAnsi="Times New Roman" w:cs="Times New Roman"/>
          <w:sz w:val="20"/>
          <w:szCs w:val="24"/>
        </w:rPr>
        <w:t>___</w:t>
      </w:r>
      <w:r>
        <w:rPr>
          <w:rFonts w:ascii="Times New Roman" w:hAnsi="Times New Roman" w:cs="Times New Roman"/>
          <w:sz w:val="20"/>
          <w:szCs w:val="24"/>
        </w:rPr>
        <w:t>___________________________</w:t>
      </w:r>
    </w:p>
    <w:p w:rsidR="00EE749A" w:rsidRPr="000104FC" w:rsidRDefault="00EE749A" w:rsidP="00EE749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EE749A" w:rsidRPr="00EF5D26" w:rsidRDefault="00EE749A" w:rsidP="00EE749A">
      <w:pPr>
        <w:tabs>
          <w:tab w:val="left" w:pos="2520"/>
          <w:tab w:val="left" w:pos="3960"/>
          <w:tab w:val="left" w:pos="5400"/>
          <w:tab w:val="left" w:pos="7200"/>
          <w:tab w:val="left" w:pos="10080"/>
          <w:tab w:val="left" w:pos="1134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F5D26">
        <w:rPr>
          <w:rFonts w:ascii="Times New Roman" w:hAnsi="Times New Roman" w:cs="Times New Roman"/>
          <w:sz w:val="20"/>
          <w:szCs w:val="24"/>
        </w:rPr>
        <w:t>Context (circle one):</w:t>
      </w:r>
      <w:r w:rsidRPr="00EF5D26">
        <w:rPr>
          <w:rFonts w:ascii="Times New Roman" w:hAnsi="Times New Roman" w:cs="Times New Roman"/>
          <w:sz w:val="20"/>
          <w:szCs w:val="24"/>
        </w:rPr>
        <w:tab/>
        <w:t>Required</w:t>
      </w:r>
      <w:r w:rsidRPr="00EF5D26">
        <w:rPr>
          <w:rFonts w:ascii="Times New Roman" w:hAnsi="Times New Roman" w:cs="Times New Roman"/>
          <w:sz w:val="20"/>
          <w:szCs w:val="24"/>
        </w:rPr>
        <w:tab/>
        <w:t>Self</w:t>
      </w:r>
      <w:r w:rsidRPr="00EF5D26">
        <w:rPr>
          <w:rFonts w:ascii="Times New Roman" w:hAnsi="Times New Roman" w:cs="Times New Roman"/>
          <w:sz w:val="20"/>
          <w:szCs w:val="24"/>
        </w:rPr>
        <w:tab/>
        <w:t>Other</w:t>
      </w:r>
      <w:r>
        <w:rPr>
          <w:rFonts w:ascii="Times New Roman" w:hAnsi="Times New Roman" w:cs="Times New Roman"/>
          <w:sz w:val="20"/>
          <w:szCs w:val="24"/>
        </w:rPr>
        <w:tab/>
        <w:t>Purpose</w:t>
      </w:r>
      <w:r w:rsidRPr="00EF5D26">
        <w:rPr>
          <w:rFonts w:ascii="Times New Roman" w:hAnsi="Times New Roman" w:cs="Times New Roman"/>
          <w:sz w:val="20"/>
          <w:szCs w:val="24"/>
        </w:rPr>
        <w:t xml:space="preserve"> (circle one</w:t>
      </w:r>
      <w:r>
        <w:rPr>
          <w:rFonts w:ascii="Times New Roman" w:hAnsi="Times New Roman" w:cs="Times New Roman"/>
          <w:sz w:val="20"/>
          <w:szCs w:val="24"/>
        </w:rPr>
        <w:t xml:space="preserve"> or both</w:t>
      </w:r>
      <w:r w:rsidRPr="00EF5D26">
        <w:rPr>
          <w:rFonts w:ascii="Times New Roman" w:hAnsi="Times New Roman" w:cs="Times New Roman"/>
          <w:sz w:val="20"/>
          <w:szCs w:val="24"/>
        </w:rPr>
        <w:t>):</w:t>
      </w:r>
      <w:r>
        <w:rPr>
          <w:rFonts w:ascii="Times New Roman" w:hAnsi="Times New Roman" w:cs="Times New Roman"/>
          <w:sz w:val="20"/>
          <w:szCs w:val="24"/>
        </w:rPr>
        <w:tab/>
        <w:t>Professional Growth</w:t>
      </w:r>
      <w:r>
        <w:rPr>
          <w:rFonts w:ascii="Times New Roman" w:hAnsi="Times New Roman" w:cs="Times New Roman"/>
          <w:sz w:val="20"/>
          <w:szCs w:val="24"/>
        </w:rPr>
        <w:tab/>
        <w:t>Professional Improvement</w:t>
      </w:r>
    </w:p>
    <w:p w:rsidR="00EE749A" w:rsidRPr="000104FC" w:rsidRDefault="00EE749A" w:rsidP="00EE749A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EE749A" w:rsidRPr="00EF5D26" w:rsidRDefault="00EE749A" w:rsidP="00EE74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F5D26">
        <w:rPr>
          <w:rFonts w:ascii="Times New Roman" w:hAnsi="Times New Roman" w:cs="Times New Roman"/>
          <w:sz w:val="20"/>
          <w:szCs w:val="24"/>
        </w:rPr>
        <w:t xml:space="preserve">This form will be used to document professional development and to identify areas for professional growth and/or </w:t>
      </w:r>
      <w:r>
        <w:rPr>
          <w:rFonts w:ascii="Times New Roman" w:hAnsi="Times New Roman" w:cs="Times New Roman"/>
          <w:sz w:val="20"/>
          <w:szCs w:val="24"/>
        </w:rPr>
        <w:t>improvement where</w:t>
      </w:r>
      <w:r w:rsidRPr="00EF5D26">
        <w:rPr>
          <w:rFonts w:ascii="Times New Roman" w:hAnsi="Times New Roman" w:cs="Times New Roman"/>
          <w:sz w:val="20"/>
          <w:szCs w:val="24"/>
        </w:rPr>
        <w:t xml:space="preserve"> needed.</w:t>
      </w:r>
    </w:p>
    <w:p w:rsidR="00EE749A" w:rsidRPr="000104FC" w:rsidRDefault="00EE749A" w:rsidP="00EE749A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09"/>
        <w:gridCol w:w="3079"/>
        <w:gridCol w:w="3294"/>
        <w:gridCol w:w="3653"/>
        <w:gridCol w:w="1981"/>
      </w:tblGrid>
      <w:tr w:rsidR="00EE749A" w:rsidRPr="00EF5D26" w:rsidTr="00330084">
        <w:tc>
          <w:tcPr>
            <w:tcW w:w="0" w:type="auto"/>
          </w:tcPr>
          <w:p w:rsidR="00EE749A" w:rsidRPr="00EF5D26" w:rsidRDefault="00EE749A" w:rsidP="00330084">
            <w:pPr>
              <w:tabs>
                <w:tab w:val="center" w:pos="2405"/>
              </w:tabs>
              <w:rPr>
                <w:szCs w:val="24"/>
              </w:rPr>
            </w:pPr>
            <w:r w:rsidRPr="00EF5D26">
              <w:rPr>
                <w:szCs w:val="24"/>
                <w:u w:val="single"/>
              </w:rPr>
              <w:t>Professional</w:t>
            </w:r>
            <w:r w:rsidRPr="00EF5D26">
              <w:rPr>
                <w:szCs w:val="24"/>
              </w:rPr>
              <w:t xml:space="preserve"> – Behavior is displayed frequently and consistently</w:t>
            </w:r>
            <w:r>
              <w:rPr>
                <w:szCs w:val="24"/>
              </w:rPr>
              <w:tab/>
            </w:r>
            <w:r w:rsidRPr="00CF707C">
              <w:rPr>
                <w:b/>
                <w:szCs w:val="24"/>
              </w:rPr>
              <w:t>3</w:t>
            </w:r>
          </w:p>
        </w:tc>
        <w:tc>
          <w:tcPr>
            <w:tcW w:w="3079" w:type="dxa"/>
          </w:tcPr>
          <w:p w:rsidR="00EE749A" w:rsidRDefault="00EE749A" w:rsidP="00330084">
            <w:pPr>
              <w:tabs>
                <w:tab w:val="center" w:pos="2812"/>
              </w:tabs>
              <w:rPr>
                <w:szCs w:val="24"/>
              </w:rPr>
            </w:pPr>
            <w:r w:rsidRPr="00EF5D26">
              <w:rPr>
                <w:szCs w:val="24"/>
                <w:u w:val="single"/>
              </w:rPr>
              <w:t>Acceptable</w:t>
            </w:r>
            <w:r w:rsidRPr="00EF5D26">
              <w:rPr>
                <w:szCs w:val="24"/>
              </w:rPr>
              <w:t xml:space="preserve"> – Behavior is displayed frequently</w:t>
            </w:r>
          </w:p>
          <w:p w:rsidR="00EE749A" w:rsidRPr="00921133" w:rsidRDefault="00EE749A" w:rsidP="00330084">
            <w:pPr>
              <w:tabs>
                <w:tab w:val="center" w:pos="2812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Pr="00CF707C">
              <w:rPr>
                <w:b/>
                <w:szCs w:val="24"/>
              </w:rPr>
              <w:t>2</w:t>
            </w:r>
          </w:p>
        </w:tc>
        <w:tc>
          <w:tcPr>
            <w:tcW w:w="0" w:type="auto"/>
          </w:tcPr>
          <w:p w:rsidR="00EE749A" w:rsidRPr="00EF5D26" w:rsidRDefault="00EE749A" w:rsidP="00330084">
            <w:pPr>
              <w:tabs>
                <w:tab w:val="center" w:pos="3050"/>
              </w:tabs>
              <w:rPr>
                <w:szCs w:val="24"/>
              </w:rPr>
            </w:pPr>
            <w:r w:rsidRPr="00EF5D26">
              <w:rPr>
                <w:szCs w:val="24"/>
                <w:u w:val="single"/>
              </w:rPr>
              <w:t>Needs Improvement</w:t>
            </w:r>
            <w:r w:rsidRPr="00EF5D26">
              <w:rPr>
                <w:szCs w:val="24"/>
              </w:rPr>
              <w:t xml:space="preserve"> – Behavior is displayed infrequently; professional improvement plan required</w:t>
            </w:r>
            <w:r>
              <w:rPr>
                <w:szCs w:val="24"/>
              </w:rPr>
              <w:tab/>
            </w:r>
            <w:r w:rsidRPr="00CF707C">
              <w:rPr>
                <w:b/>
                <w:szCs w:val="24"/>
              </w:rPr>
              <w:t>1</w:t>
            </w:r>
          </w:p>
        </w:tc>
        <w:tc>
          <w:tcPr>
            <w:tcW w:w="0" w:type="auto"/>
          </w:tcPr>
          <w:p w:rsidR="00EE749A" w:rsidRPr="00EF5D26" w:rsidRDefault="00EE749A" w:rsidP="00330084">
            <w:pPr>
              <w:tabs>
                <w:tab w:val="center" w:pos="3421"/>
              </w:tabs>
              <w:rPr>
                <w:szCs w:val="24"/>
              </w:rPr>
            </w:pPr>
            <w:r w:rsidRPr="00EF5D26">
              <w:rPr>
                <w:szCs w:val="24"/>
                <w:u w:val="single"/>
              </w:rPr>
              <w:t>Serious Concerns</w:t>
            </w:r>
            <w:r w:rsidRPr="00EF5D26">
              <w:rPr>
                <w:szCs w:val="24"/>
              </w:rPr>
              <w:t xml:space="preserve"> – Behavior displayed is contrary to Spring Arbor’s expectations for professional educators</w:t>
            </w:r>
            <w:r>
              <w:rPr>
                <w:szCs w:val="24"/>
              </w:rPr>
              <w:tab/>
            </w:r>
            <w:r w:rsidRPr="006743C4">
              <w:rPr>
                <w:b/>
                <w:szCs w:val="24"/>
              </w:rPr>
              <w:t>0</w:t>
            </w:r>
          </w:p>
        </w:tc>
        <w:tc>
          <w:tcPr>
            <w:tcW w:w="0" w:type="auto"/>
          </w:tcPr>
          <w:p w:rsidR="00EE749A" w:rsidRPr="00EF5D26" w:rsidRDefault="00EE749A" w:rsidP="00330084">
            <w:pPr>
              <w:tabs>
                <w:tab w:val="center" w:pos="1523"/>
              </w:tabs>
              <w:rPr>
                <w:szCs w:val="24"/>
              </w:rPr>
            </w:pPr>
            <w:r w:rsidRPr="00EF5D26">
              <w:rPr>
                <w:szCs w:val="24"/>
                <w:u w:val="single"/>
              </w:rPr>
              <w:t>Not Observed</w:t>
            </w:r>
            <w:r w:rsidRPr="00EF5D26">
              <w:rPr>
                <w:szCs w:val="24"/>
              </w:rPr>
              <w:t xml:space="preserve"> –Behavior not observed</w:t>
            </w:r>
            <w:r>
              <w:rPr>
                <w:szCs w:val="24"/>
              </w:rPr>
              <w:tab/>
            </w:r>
            <w:r w:rsidRPr="006743C4">
              <w:rPr>
                <w:b/>
                <w:szCs w:val="24"/>
              </w:rPr>
              <w:t>N/O</w:t>
            </w:r>
          </w:p>
        </w:tc>
      </w:tr>
    </w:tbl>
    <w:p w:rsidR="00EE749A" w:rsidRPr="000104FC" w:rsidRDefault="00EE749A" w:rsidP="00EE749A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14811" w:type="dxa"/>
        <w:jc w:val="center"/>
        <w:tblLook w:val="04A0" w:firstRow="1" w:lastRow="0" w:firstColumn="1" w:lastColumn="0" w:noHBand="0" w:noVBand="1"/>
      </w:tblPr>
      <w:tblGrid>
        <w:gridCol w:w="13495"/>
        <w:gridCol w:w="659"/>
        <w:gridCol w:w="657"/>
      </w:tblGrid>
      <w:tr w:rsidR="00EE749A" w:rsidRPr="00EF5D26" w:rsidTr="00330084">
        <w:trPr>
          <w:trHeight w:val="647"/>
          <w:jc w:val="center"/>
        </w:trPr>
        <w:tc>
          <w:tcPr>
            <w:tcW w:w="13274" w:type="dxa"/>
            <w:shd w:val="clear" w:color="auto" w:fill="FDE9D9" w:themeFill="accent6" w:themeFillTint="33"/>
          </w:tcPr>
          <w:p w:rsidR="00EE749A" w:rsidRPr="000A1E58" w:rsidRDefault="00EE749A" w:rsidP="00330084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Academically Skilled:</w:t>
            </w:r>
            <w:r w:rsidRPr="000A1E58">
              <w:rPr>
                <w:b/>
                <w:bCs/>
                <w:szCs w:val="22"/>
              </w:rPr>
              <w:t xml:space="preserve"> </w:t>
            </w:r>
            <w:r w:rsidRPr="000A1E58">
              <w:rPr>
                <w:bCs/>
                <w:szCs w:val="22"/>
              </w:rPr>
              <w:t>Candidates with this set of dispositions demonstrate foundational skills in communication, literacy, and critical thinking.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BA789F" w:rsidRDefault="00EE749A" w:rsidP="00330084">
            <w:pPr>
              <w:ind w:left="-44"/>
              <w:jc w:val="right"/>
              <w:rPr>
                <w:rFonts w:asciiTheme="majorHAnsi" w:hAnsiTheme="majorHAnsi"/>
                <w:b/>
                <w:bCs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22"/>
              </w:rPr>
              <w:t>self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BA789F" w:rsidRDefault="00EE749A" w:rsidP="00330084">
            <w:pPr>
              <w:jc w:val="right"/>
              <w:rPr>
                <w:rFonts w:asciiTheme="majorHAnsi" w:hAnsiTheme="majorHAnsi"/>
                <w:b/>
                <w:bCs/>
                <w:sz w:val="16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16"/>
                <w:szCs w:val="22"/>
              </w:rPr>
              <w:t>fac</w:t>
            </w:r>
            <w:proofErr w:type="spellEnd"/>
          </w:p>
          <w:p w:rsidR="00EE749A" w:rsidRPr="000A1E58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  <w:shd w:val="clear" w:color="auto" w:fill="auto"/>
          </w:tcPr>
          <w:p w:rsidR="00EE749A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0A1E58">
              <w:rPr>
                <w:szCs w:val="22"/>
              </w:rPr>
              <w:t>.</w:t>
            </w:r>
            <w:r w:rsidRPr="000A1E58">
              <w:rPr>
                <w:szCs w:val="22"/>
              </w:rPr>
              <w:tab/>
            </w:r>
            <w:r w:rsidRPr="000A1E58">
              <w:rPr>
                <w:b/>
                <w:bCs/>
                <w:szCs w:val="22"/>
              </w:rPr>
              <w:t>Listening:</w:t>
            </w:r>
            <w:r w:rsidRPr="000A1E58">
              <w:rPr>
                <w:szCs w:val="22"/>
              </w:rPr>
              <w:t xml:space="preserve"> Listens purposefully and attentively. Uses active listening skills in discussions, values responses of others, integrates and applies information to the teaching and learning process.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  <w:shd w:val="clear" w:color="auto" w:fill="auto"/>
          </w:tcPr>
          <w:p w:rsidR="00EE749A" w:rsidRPr="000A1E58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0A1E58">
              <w:rPr>
                <w:szCs w:val="22"/>
              </w:rPr>
              <w:t>.</w:t>
            </w:r>
            <w:r w:rsidRPr="000A1E58">
              <w:rPr>
                <w:szCs w:val="22"/>
              </w:rPr>
              <w:tab/>
            </w:r>
            <w:r w:rsidRPr="000A1E58">
              <w:rPr>
                <w:b/>
                <w:bCs/>
                <w:szCs w:val="22"/>
              </w:rPr>
              <w:t>Speaking:</w:t>
            </w:r>
            <w:r w:rsidRPr="000A1E58">
              <w:rPr>
                <w:szCs w:val="22"/>
              </w:rPr>
              <w:t xml:space="preserve"> Uses language and grammar appropriately. Conveys ideas clearly and effectively. Voice and elocution create and maintain interest.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0A1E58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0A1E58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  <w:shd w:val="clear" w:color="auto" w:fill="auto"/>
          </w:tcPr>
          <w:p w:rsidR="00EE749A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0A1E58">
              <w:rPr>
                <w:szCs w:val="22"/>
              </w:rPr>
              <w:t>.</w:t>
            </w:r>
            <w:r w:rsidRPr="000A1E58">
              <w:rPr>
                <w:szCs w:val="22"/>
              </w:rPr>
              <w:tab/>
            </w:r>
            <w:r w:rsidRPr="000A1E58">
              <w:rPr>
                <w:b/>
                <w:bCs/>
                <w:szCs w:val="22"/>
              </w:rPr>
              <w:t xml:space="preserve">Writing: </w:t>
            </w:r>
            <w:r w:rsidRPr="000A1E58">
              <w:rPr>
                <w:szCs w:val="22"/>
              </w:rPr>
              <w:t>Writing is well organized and developed. Relatively error free, clear, with vocabulary appropriate for the audience.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  <w:shd w:val="clear" w:color="auto" w:fill="auto"/>
          </w:tcPr>
          <w:p w:rsidR="00EE749A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0A1E58">
              <w:rPr>
                <w:szCs w:val="22"/>
              </w:rPr>
              <w:t>.</w:t>
            </w:r>
            <w:r w:rsidRPr="000A1E58">
              <w:rPr>
                <w:szCs w:val="22"/>
              </w:rPr>
              <w:tab/>
            </w:r>
            <w:r w:rsidRPr="000A1E58">
              <w:rPr>
                <w:b/>
                <w:bCs/>
                <w:szCs w:val="22"/>
              </w:rPr>
              <w:t xml:space="preserve">Reading Fluency: </w:t>
            </w:r>
            <w:r w:rsidRPr="000A1E58">
              <w:rPr>
                <w:szCs w:val="22"/>
              </w:rPr>
              <w:t>Demonstrates ability to read aloud with appropriate expression.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  <w:shd w:val="clear" w:color="auto" w:fill="auto"/>
          </w:tcPr>
          <w:p w:rsidR="00EE749A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0A1E58">
              <w:rPr>
                <w:szCs w:val="22"/>
              </w:rPr>
              <w:t>.</w:t>
            </w:r>
            <w:r w:rsidRPr="000A1E58">
              <w:rPr>
                <w:szCs w:val="22"/>
              </w:rPr>
              <w:tab/>
            </w:r>
            <w:r w:rsidRPr="000A1E58">
              <w:rPr>
                <w:b/>
                <w:bCs/>
                <w:szCs w:val="22"/>
              </w:rPr>
              <w:t>Comprehension:</w:t>
            </w:r>
            <w:r w:rsidRPr="000A1E58">
              <w:rPr>
                <w:szCs w:val="22"/>
              </w:rPr>
              <w:t xml:space="preserve"> Constructs meaning and articulates key ideas from readings.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  <w:shd w:val="clear" w:color="auto" w:fill="auto"/>
          </w:tcPr>
          <w:p w:rsidR="00EE749A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0A1E58">
              <w:rPr>
                <w:szCs w:val="22"/>
              </w:rPr>
              <w:t>.</w:t>
            </w:r>
            <w:r w:rsidRPr="000A1E58">
              <w:rPr>
                <w:szCs w:val="22"/>
              </w:rPr>
              <w:tab/>
            </w:r>
            <w:r w:rsidRPr="000A1E58">
              <w:rPr>
                <w:b/>
                <w:bCs/>
                <w:szCs w:val="22"/>
              </w:rPr>
              <w:t>Research Skills:</w:t>
            </w:r>
            <w:r w:rsidRPr="000A1E58">
              <w:rPr>
                <w:szCs w:val="22"/>
              </w:rPr>
              <w:t xml:space="preserve"> Provides reasoned evidence to support positions and opinions. Uses research/standards/data appropriately.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  <w:shd w:val="clear" w:color="auto" w:fill="auto"/>
          </w:tcPr>
          <w:p w:rsidR="00EE749A" w:rsidRDefault="00EE749A" w:rsidP="00330084">
            <w:pPr>
              <w:ind w:left="360" w:hanging="360"/>
              <w:rPr>
                <w:bCs/>
                <w:szCs w:val="22"/>
              </w:rPr>
            </w:pPr>
            <w:r>
              <w:rPr>
                <w:szCs w:val="22"/>
              </w:rPr>
              <w:t>7</w:t>
            </w:r>
            <w:r w:rsidRPr="000A1E58">
              <w:rPr>
                <w:szCs w:val="22"/>
              </w:rPr>
              <w:t>.</w:t>
            </w:r>
            <w:r w:rsidRPr="000A1E58">
              <w:rPr>
                <w:szCs w:val="22"/>
              </w:rPr>
              <w:tab/>
            </w:r>
            <w:r w:rsidRPr="000A1E58">
              <w:rPr>
                <w:b/>
                <w:bCs/>
                <w:szCs w:val="22"/>
              </w:rPr>
              <w:t>Analysis and Evaluation:</w:t>
            </w:r>
            <w:r w:rsidRPr="000A1E58">
              <w:rPr>
                <w:szCs w:val="22"/>
              </w:rPr>
              <w:t xml:space="preserve"> Exhibits ability to examine closely, to critique, and to ask questions; does not accept the status quo at face value but employs higher level thinking skills to synthesize, discern and/or apply in varying contexts.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Default="00EE749A" w:rsidP="00330084">
            <w:pPr>
              <w:ind w:left="-44"/>
              <w:jc w:val="right"/>
              <w:rPr>
                <w:bCs/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Default="00EE749A" w:rsidP="00330084">
            <w:pPr>
              <w:jc w:val="right"/>
              <w:rPr>
                <w:bCs/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  <w:shd w:val="clear" w:color="auto" w:fill="auto"/>
          </w:tcPr>
          <w:p w:rsidR="00EE749A" w:rsidRPr="000A1E58" w:rsidRDefault="00EE749A" w:rsidP="00330084">
            <w:pPr>
              <w:ind w:left="360" w:hanging="360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  <w:r w:rsidRPr="000A1E58">
              <w:rPr>
                <w:bCs/>
                <w:szCs w:val="22"/>
              </w:rPr>
              <w:t>.</w:t>
            </w:r>
            <w:r w:rsidRPr="000A1E58">
              <w:rPr>
                <w:bCs/>
                <w:szCs w:val="22"/>
              </w:rPr>
              <w:tab/>
            </w:r>
            <w:r w:rsidRPr="000A1E58">
              <w:rPr>
                <w:b/>
                <w:bCs/>
                <w:szCs w:val="22"/>
              </w:rPr>
              <w:t xml:space="preserve">Independent Thinking: </w:t>
            </w:r>
            <w:r w:rsidRPr="000A1E58">
              <w:rPr>
                <w:szCs w:val="22"/>
              </w:rPr>
              <w:t>Displays the capacity to envision and craft meaningful and appropriate strategies to address situations.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0A1E58" w:rsidRDefault="00EE749A" w:rsidP="00330084">
            <w:pPr>
              <w:ind w:left="-44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0A1E58" w:rsidRDefault="00EE749A" w:rsidP="00330084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EE749A" w:rsidRPr="00EF5D26" w:rsidTr="00330084">
        <w:trPr>
          <w:trHeight w:val="422"/>
          <w:jc w:val="center"/>
        </w:trPr>
        <w:tc>
          <w:tcPr>
            <w:tcW w:w="13274" w:type="dxa"/>
            <w:shd w:val="clear" w:color="auto" w:fill="auto"/>
          </w:tcPr>
          <w:p w:rsidR="00EE749A" w:rsidRPr="00C639BA" w:rsidRDefault="00EE749A" w:rsidP="00330084">
            <w:pPr>
              <w:rPr>
                <w:bCs/>
                <w:szCs w:val="22"/>
              </w:rPr>
            </w:pPr>
            <w:r w:rsidRPr="000A1E58">
              <w:rPr>
                <w:bCs/>
                <w:szCs w:val="22"/>
              </w:rPr>
              <w:t>Comments:</w:t>
            </w:r>
          </w:p>
          <w:p w:rsidR="00EE749A" w:rsidRDefault="00EE749A" w:rsidP="00330084">
            <w:pPr>
              <w:rPr>
                <w:b/>
                <w:bCs/>
                <w:szCs w:val="22"/>
              </w:rPr>
            </w:pP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C106E4" w:rsidRDefault="00EE749A" w:rsidP="00330084">
            <w:pPr>
              <w:ind w:left="-44"/>
              <w:jc w:val="right"/>
              <w:rPr>
                <w:rFonts w:asciiTheme="majorHAnsi" w:hAnsiTheme="majorHAnsi"/>
                <w:bCs/>
                <w:sz w:val="16"/>
                <w:szCs w:val="22"/>
              </w:rPr>
            </w:pPr>
            <w:r w:rsidRPr="00C106E4">
              <w:rPr>
                <w:rFonts w:asciiTheme="majorHAnsi" w:hAnsiTheme="majorHAnsi"/>
                <w:bCs/>
                <w:sz w:val="16"/>
                <w:szCs w:val="22"/>
              </w:rPr>
              <w:t>score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C106E4" w:rsidRDefault="00EE749A" w:rsidP="00330084">
            <w:pPr>
              <w:jc w:val="right"/>
              <w:rPr>
                <w:rFonts w:asciiTheme="majorHAnsi" w:hAnsiTheme="majorHAnsi"/>
                <w:bCs/>
                <w:sz w:val="16"/>
                <w:szCs w:val="22"/>
              </w:rPr>
            </w:pPr>
            <w:r w:rsidRPr="00C106E4">
              <w:rPr>
                <w:rFonts w:asciiTheme="majorHAnsi" w:hAnsiTheme="majorHAnsi"/>
                <w:bCs/>
                <w:sz w:val="16"/>
                <w:szCs w:val="22"/>
              </w:rPr>
              <w:t>score</w:t>
            </w:r>
          </w:p>
        </w:tc>
      </w:tr>
      <w:tr w:rsidR="00EE749A" w:rsidRPr="00EF5D26" w:rsidTr="00330084">
        <w:trPr>
          <w:trHeight w:val="422"/>
          <w:jc w:val="center"/>
        </w:trPr>
        <w:tc>
          <w:tcPr>
            <w:tcW w:w="13274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rPr>
                <w:b/>
                <w:bCs/>
                <w:szCs w:val="22"/>
              </w:rPr>
            </w:pPr>
            <w:r w:rsidRPr="00EF5D26">
              <w:rPr>
                <w:b/>
                <w:bCs/>
                <w:szCs w:val="22"/>
              </w:rPr>
              <w:t>Caring:</w:t>
            </w:r>
            <w:r w:rsidRPr="00EF5D26">
              <w:rPr>
                <w:szCs w:val="22"/>
              </w:rPr>
              <w:t xml:space="preserve"> Candidates with this set of dispositions demonstrate that they value and appreciate all aspects of others’ well-being. The following list comprises many, but not all, of the qualities, tendencies, and/or behaviors that characterize a set of caring dispositions.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BA789F" w:rsidRDefault="00EE749A" w:rsidP="00330084">
            <w:pPr>
              <w:ind w:left="-44"/>
              <w:jc w:val="right"/>
              <w:rPr>
                <w:rFonts w:asciiTheme="majorHAnsi" w:hAnsiTheme="majorHAnsi"/>
                <w:b/>
                <w:bCs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22"/>
              </w:rPr>
              <w:t>self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BA789F" w:rsidRDefault="00EE749A" w:rsidP="00330084">
            <w:pPr>
              <w:jc w:val="right"/>
              <w:rPr>
                <w:rFonts w:asciiTheme="majorHAnsi" w:hAnsiTheme="majorHAnsi"/>
                <w:b/>
                <w:bCs/>
                <w:sz w:val="16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16"/>
                <w:szCs w:val="22"/>
              </w:rPr>
              <w:t>fac</w:t>
            </w:r>
            <w:proofErr w:type="spellEnd"/>
          </w:p>
          <w:p w:rsidR="00EE749A" w:rsidRPr="000A1E58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Empathy:</w:t>
            </w:r>
            <w:r w:rsidRPr="00EF5D26">
              <w:rPr>
                <w:szCs w:val="22"/>
              </w:rPr>
              <w:t xml:space="preserve"> Inclination to identify with, and see things from the perspective of others.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Compassion:</w:t>
            </w:r>
            <w:r w:rsidRPr="00EF5D26">
              <w:rPr>
                <w:szCs w:val="22"/>
              </w:rPr>
              <w:t xml:space="preserve"> Sympathy, often with a desire to help relieve the suffering of others.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11.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Relationships:</w:t>
            </w:r>
            <w:r w:rsidRPr="00EF5D26">
              <w:rPr>
                <w:szCs w:val="22"/>
              </w:rPr>
              <w:t xml:space="preserve"> Ability to develop appropriate rapport with others. Relates to others in socially acceptable ways.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 xml:space="preserve">Respect: </w:t>
            </w:r>
            <w:r w:rsidRPr="00EF5D26">
              <w:rPr>
                <w:szCs w:val="22"/>
              </w:rPr>
              <w:t>Shows appropriate regard for the needs, ideas, and experiences of others.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13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Passion:</w:t>
            </w:r>
            <w:r w:rsidRPr="00EF5D26">
              <w:rPr>
                <w:szCs w:val="22"/>
              </w:rPr>
              <w:t xml:space="preserve"> Demonstrates interest, enthusiasm and optimism for the people, content, and context of the teaching/learning process. Body language and vocalizations convey positive attitude and energy.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Cultural Competence:</w:t>
            </w:r>
            <w:r w:rsidRPr="00EF5D26">
              <w:rPr>
                <w:szCs w:val="22"/>
              </w:rPr>
              <w:t xml:space="preserve"> Appreciates and values diversity; is aware of and acts to reduce the negative effects of personal biases. Learns from and works with diverse personalities, needs, learning styles, cultures, and backgrounds.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 xml:space="preserve">Open-mindedness: </w:t>
            </w:r>
            <w:r w:rsidRPr="00EF5D26">
              <w:rPr>
                <w:szCs w:val="22"/>
              </w:rPr>
              <w:t>Exhibits an ability to look at different sides of an issue; considers alternatives to one’s own beliefs and practices.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Responsiveness:</w:t>
            </w:r>
            <w:r w:rsidRPr="00EF5D26">
              <w:rPr>
                <w:szCs w:val="22"/>
              </w:rPr>
              <w:t xml:space="preserve"> Attentive to others’ needs; makes an effort to meet the needs of others.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BC69D5" w:rsidTr="00330084">
        <w:trPr>
          <w:jc w:val="center"/>
        </w:trPr>
        <w:tc>
          <w:tcPr>
            <w:tcW w:w="13274" w:type="dxa"/>
            <w:shd w:val="clear" w:color="auto" w:fill="auto"/>
          </w:tcPr>
          <w:p w:rsidR="00EE749A" w:rsidRPr="00C639BA" w:rsidRDefault="00EE749A" w:rsidP="00330084">
            <w:pPr>
              <w:rPr>
                <w:bCs/>
                <w:szCs w:val="22"/>
              </w:rPr>
            </w:pPr>
            <w:r w:rsidRPr="00EF5D26">
              <w:rPr>
                <w:bCs/>
                <w:szCs w:val="22"/>
              </w:rPr>
              <w:t>Comments:</w:t>
            </w:r>
          </w:p>
          <w:p w:rsidR="00EE749A" w:rsidRDefault="00EE749A" w:rsidP="00330084">
            <w:pPr>
              <w:rPr>
                <w:b/>
                <w:bCs/>
                <w:sz w:val="16"/>
                <w:szCs w:val="22"/>
              </w:rPr>
            </w:pPr>
          </w:p>
          <w:p w:rsidR="00EE749A" w:rsidRPr="00BC69D5" w:rsidRDefault="00EE749A" w:rsidP="00330084">
            <w:pPr>
              <w:rPr>
                <w:b/>
                <w:bCs/>
                <w:sz w:val="16"/>
                <w:szCs w:val="22"/>
              </w:rPr>
            </w:pP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C106E4" w:rsidRDefault="00EE749A" w:rsidP="00330084">
            <w:pPr>
              <w:ind w:left="-44"/>
              <w:jc w:val="right"/>
              <w:rPr>
                <w:rFonts w:asciiTheme="majorHAnsi" w:hAnsiTheme="majorHAnsi"/>
                <w:bCs/>
                <w:sz w:val="16"/>
                <w:szCs w:val="22"/>
              </w:rPr>
            </w:pPr>
            <w:r w:rsidRPr="00C106E4">
              <w:rPr>
                <w:rFonts w:asciiTheme="majorHAnsi" w:hAnsiTheme="majorHAnsi"/>
                <w:bCs/>
                <w:sz w:val="16"/>
                <w:szCs w:val="22"/>
              </w:rPr>
              <w:t>score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C106E4" w:rsidRDefault="00EE749A" w:rsidP="00330084">
            <w:pPr>
              <w:jc w:val="right"/>
              <w:rPr>
                <w:rFonts w:asciiTheme="majorHAnsi" w:hAnsiTheme="majorHAnsi"/>
                <w:bCs/>
                <w:sz w:val="16"/>
                <w:szCs w:val="22"/>
              </w:rPr>
            </w:pPr>
            <w:r w:rsidRPr="00C106E4">
              <w:rPr>
                <w:rFonts w:asciiTheme="majorHAnsi" w:hAnsiTheme="majorHAnsi"/>
                <w:bCs/>
                <w:sz w:val="16"/>
                <w:szCs w:val="22"/>
              </w:rPr>
              <w:t>score</w:t>
            </w:r>
          </w:p>
        </w:tc>
      </w:tr>
      <w:tr w:rsidR="00EE749A" w:rsidRPr="00A152F7" w:rsidTr="00330084">
        <w:trPr>
          <w:cantSplit/>
          <w:jc w:val="center"/>
        </w:trPr>
        <w:tc>
          <w:tcPr>
            <w:tcW w:w="13274" w:type="dxa"/>
            <w:shd w:val="clear" w:color="auto" w:fill="FDE9D9" w:themeFill="accent6" w:themeFillTint="33"/>
          </w:tcPr>
          <w:p w:rsidR="00EE749A" w:rsidRPr="00A152F7" w:rsidRDefault="00EE749A" w:rsidP="00330084">
            <w:pPr>
              <w:rPr>
                <w:b/>
                <w:bCs/>
                <w:szCs w:val="22"/>
              </w:rPr>
            </w:pPr>
            <w:r w:rsidRPr="00A152F7">
              <w:rPr>
                <w:b/>
                <w:bCs/>
                <w:szCs w:val="22"/>
              </w:rPr>
              <w:t xml:space="preserve">Competent – </w:t>
            </w:r>
            <w:r w:rsidRPr="00A152F7">
              <w:rPr>
                <w:bCs/>
                <w:szCs w:val="24"/>
              </w:rPr>
              <w:t xml:space="preserve">Candidates with this set of dispositions </w:t>
            </w:r>
            <w:r w:rsidRPr="00A152F7">
              <w:rPr>
                <w:szCs w:val="24"/>
              </w:rPr>
              <w:t>demonstrate prerequisite qualities for effective teaching.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BA789F" w:rsidRDefault="00EE749A" w:rsidP="00330084">
            <w:pPr>
              <w:ind w:left="-44"/>
              <w:jc w:val="right"/>
              <w:rPr>
                <w:rFonts w:asciiTheme="majorHAnsi" w:hAnsiTheme="majorHAnsi"/>
                <w:b/>
                <w:bCs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22"/>
              </w:rPr>
              <w:t>self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BA789F" w:rsidRDefault="00EE749A" w:rsidP="00330084">
            <w:pPr>
              <w:jc w:val="right"/>
              <w:rPr>
                <w:rFonts w:asciiTheme="majorHAnsi" w:hAnsiTheme="majorHAnsi"/>
                <w:b/>
                <w:bCs/>
                <w:sz w:val="16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16"/>
                <w:szCs w:val="22"/>
              </w:rPr>
              <w:t>fac</w:t>
            </w:r>
            <w:proofErr w:type="spellEnd"/>
          </w:p>
          <w:p w:rsidR="00EE749A" w:rsidRPr="000A1E58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lastRenderedPageBreak/>
              <w:t>17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Accepts Responsibility for Actions:</w:t>
            </w:r>
            <w:r w:rsidRPr="00EF5D26">
              <w:rPr>
                <w:szCs w:val="22"/>
              </w:rPr>
              <w:t xml:space="preserve"> Accepts consequences of decisions and actions without excuses; appropriately receives and uses feedback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18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Attentive:</w:t>
            </w:r>
            <w:r w:rsidRPr="00EF5D26">
              <w:rPr>
                <w:szCs w:val="22"/>
              </w:rPr>
              <w:t xml:space="preserve"> Concentrates on others’ communication; takes others’ communication into account.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19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Aware:</w:t>
            </w:r>
            <w:r w:rsidRPr="00EF5D26">
              <w:rPr>
                <w:szCs w:val="22"/>
              </w:rPr>
              <w:t xml:space="preserve"> exhibits “with-it-ness,” which demonstrates awareness of others in the setting, acknowledges others’ needs, and constructs knowledge from others’ actions, questions, and responses to inform decisions.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20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 xml:space="preserve">Collaboration: </w:t>
            </w:r>
            <w:r w:rsidRPr="00EF5D26">
              <w:rPr>
                <w:szCs w:val="22"/>
              </w:rPr>
              <w:t>Can assume the role of either leader or equal member of a group and knows when it is appropriate to do so to accomplish goals of the group. Shares responsibility for group work.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21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Efficacy:</w:t>
            </w:r>
            <w:r w:rsidRPr="00EF5D26">
              <w:rPr>
                <w:szCs w:val="22"/>
              </w:rPr>
              <w:t xml:space="preserve"> Nurtures high expectations for self and others, demonstrates </w:t>
            </w:r>
            <w:proofErr w:type="spellStart"/>
            <w:r w:rsidRPr="00EF5D26">
              <w:rPr>
                <w:szCs w:val="22"/>
              </w:rPr>
              <w:t>self direction</w:t>
            </w:r>
            <w:proofErr w:type="spellEnd"/>
            <w:r w:rsidRPr="00EF5D26">
              <w:rPr>
                <w:szCs w:val="22"/>
              </w:rPr>
              <w:t xml:space="preserve"> and confidence, and empowers others.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22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Flexible:</w:t>
            </w:r>
            <w:r w:rsidRPr="00EF5D26">
              <w:rPr>
                <w:szCs w:val="22"/>
              </w:rPr>
              <w:t xml:space="preserve"> Adapts, adjusts, and modifies practices to meet the needs of others; is comfortable with change.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23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Resourceful:</w:t>
            </w:r>
            <w:r w:rsidRPr="00EF5D26">
              <w:rPr>
                <w:szCs w:val="22"/>
              </w:rPr>
              <w:t xml:space="preserve"> Utilizes resources in effective ways; adapts practices to unforeseen challenges; visualizes and implements novel ideas and practices.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24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 xml:space="preserve">Initiative: </w:t>
            </w:r>
            <w:r w:rsidRPr="00EF5D26">
              <w:rPr>
                <w:szCs w:val="22"/>
              </w:rPr>
              <w:t>Proactively pursues solutions to problems or questions; gathers relevant data and persistently seeks to improve situations or areas of need; assumes leadership as necessary, responds to situations appropriately.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25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szCs w:val="22"/>
              </w:rPr>
              <w:t>Participation:</w:t>
            </w:r>
            <w:r w:rsidRPr="00EF5D26">
              <w:rPr>
                <w:szCs w:val="22"/>
              </w:rPr>
              <w:t xml:space="preserve"> Contributes positively to discussions, asks relevant questions, and values diverse opinions through tactful interaction.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26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Reflection:</w:t>
            </w:r>
            <w:r w:rsidRPr="00EF5D26">
              <w:rPr>
                <w:szCs w:val="22"/>
              </w:rPr>
              <w:t xml:space="preserve"> Takes time to consistently evaluate effectiveness of personal behavior in terms of the larger goals of education; nurtures reflectivity in others; reflects on own growth and accountability.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BC69D5" w:rsidTr="00330084">
        <w:trPr>
          <w:jc w:val="center"/>
        </w:trPr>
        <w:tc>
          <w:tcPr>
            <w:tcW w:w="13274" w:type="dxa"/>
            <w:shd w:val="clear" w:color="auto" w:fill="auto"/>
          </w:tcPr>
          <w:p w:rsidR="00EE749A" w:rsidRPr="00C639BA" w:rsidRDefault="00EE749A" w:rsidP="00330084">
            <w:pPr>
              <w:rPr>
                <w:bCs/>
                <w:szCs w:val="22"/>
              </w:rPr>
            </w:pPr>
            <w:r w:rsidRPr="00EF5D26">
              <w:rPr>
                <w:bCs/>
                <w:szCs w:val="22"/>
              </w:rPr>
              <w:t>Comments:</w:t>
            </w:r>
          </w:p>
          <w:p w:rsidR="00EE749A" w:rsidRPr="00BC69D5" w:rsidRDefault="00EE749A" w:rsidP="00330084">
            <w:pPr>
              <w:rPr>
                <w:b/>
                <w:bCs/>
                <w:sz w:val="16"/>
                <w:szCs w:val="22"/>
              </w:rPr>
            </w:pP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C106E4" w:rsidRDefault="00EE749A" w:rsidP="00330084">
            <w:pPr>
              <w:ind w:left="-44"/>
              <w:jc w:val="right"/>
              <w:rPr>
                <w:rFonts w:asciiTheme="majorHAnsi" w:hAnsiTheme="majorHAnsi"/>
                <w:bCs/>
                <w:sz w:val="16"/>
                <w:szCs w:val="22"/>
              </w:rPr>
            </w:pPr>
            <w:r w:rsidRPr="00C106E4">
              <w:rPr>
                <w:rFonts w:asciiTheme="majorHAnsi" w:hAnsiTheme="majorHAnsi"/>
                <w:bCs/>
                <w:sz w:val="16"/>
                <w:szCs w:val="22"/>
              </w:rPr>
              <w:t>score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C106E4" w:rsidRDefault="00EE749A" w:rsidP="00330084">
            <w:pPr>
              <w:jc w:val="right"/>
              <w:rPr>
                <w:rFonts w:asciiTheme="majorHAnsi" w:hAnsiTheme="majorHAnsi"/>
                <w:bCs/>
                <w:sz w:val="16"/>
                <w:szCs w:val="22"/>
              </w:rPr>
            </w:pPr>
            <w:r w:rsidRPr="00C106E4">
              <w:rPr>
                <w:rFonts w:asciiTheme="majorHAnsi" w:hAnsiTheme="majorHAnsi"/>
                <w:bCs/>
                <w:sz w:val="16"/>
                <w:szCs w:val="22"/>
              </w:rPr>
              <w:t>score</w:t>
            </w:r>
          </w:p>
        </w:tc>
      </w:tr>
      <w:tr w:rsidR="00EE749A" w:rsidRPr="00A152F7" w:rsidTr="00330084">
        <w:trPr>
          <w:jc w:val="center"/>
        </w:trPr>
        <w:tc>
          <w:tcPr>
            <w:tcW w:w="13274" w:type="dxa"/>
            <w:shd w:val="clear" w:color="auto" w:fill="FDE9D9" w:themeFill="accent6" w:themeFillTint="33"/>
          </w:tcPr>
          <w:p w:rsidR="00EE749A" w:rsidRPr="00A152F7" w:rsidRDefault="00EE749A" w:rsidP="00330084">
            <w:pPr>
              <w:rPr>
                <w:b/>
                <w:bCs/>
                <w:szCs w:val="22"/>
              </w:rPr>
            </w:pPr>
            <w:r w:rsidRPr="00A152F7">
              <w:rPr>
                <w:b/>
                <w:bCs/>
                <w:szCs w:val="22"/>
              </w:rPr>
              <w:t xml:space="preserve">Qualified – </w:t>
            </w:r>
            <w:r w:rsidRPr="00A152F7">
              <w:rPr>
                <w:bCs/>
                <w:szCs w:val="22"/>
              </w:rPr>
              <w:t>Candidates with this set of dispositions demonstrate attributes of a professional educator.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BA789F" w:rsidRDefault="00EE749A" w:rsidP="00330084">
            <w:pPr>
              <w:ind w:left="-44"/>
              <w:jc w:val="right"/>
              <w:rPr>
                <w:rFonts w:asciiTheme="majorHAnsi" w:hAnsiTheme="majorHAnsi"/>
                <w:b/>
                <w:bCs/>
                <w:sz w:val="16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22"/>
              </w:rPr>
              <w:t>self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BA789F" w:rsidRDefault="00EE749A" w:rsidP="00330084">
            <w:pPr>
              <w:jc w:val="right"/>
              <w:rPr>
                <w:rFonts w:asciiTheme="majorHAnsi" w:hAnsiTheme="majorHAnsi"/>
                <w:b/>
                <w:bCs/>
                <w:sz w:val="16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16"/>
                <w:szCs w:val="22"/>
              </w:rPr>
              <w:t>fac</w:t>
            </w:r>
            <w:proofErr w:type="spellEnd"/>
          </w:p>
          <w:p w:rsidR="00EE749A" w:rsidRPr="000A1E58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27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Personal and Professional Ethics and Integrity:</w:t>
            </w:r>
            <w:r w:rsidRPr="00EF5D26">
              <w:rPr>
                <w:szCs w:val="22"/>
              </w:rPr>
              <w:t xml:space="preserve"> Adheres strongly to high moral principles and ethical standards as expressed in the Michigan Code of Ethics for Teachers. Encourages others to be equally ethical.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28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 xml:space="preserve">Confidentiality: </w:t>
            </w:r>
            <w:r w:rsidRPr="00EF5D26">
              <w:rPr>
                <w:szCs w:val="22"/>
              </w:rPr>
              <w:t>Complies with federal, state, and institutional policies relating to confidentiality.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29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Presentation of Self:</w:t>
            </w:r>
            <w:r w:rsidRPr="00EF5D26">
              <w:rPr>
                <w:szCs w:val="22"/>
              </w:rPr>
              <w:t xml:space="preserve"> Exhibits appropriate dress, grooming, demeanor, punctuality, tact, discretion, courtesy, confidence.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30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Work Ethic/Responsibility:</w:t>
            </w:r>
            <w:r w:rsidRPr="00EF5D26">
              <w:rPr>
                <w:szCs w:val="22"/>
              </w:rPr>
              <w:t xml:space="preserve"> Adheres to school policy for teachers; completes professional tasks in a thorough and efficient manner. Seeks feedback and makes changes as necessary.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bCs/>
                <w:szCs w:val="22"/>
              </w:rPr>
            </w:pPr>
            <w:r>
              <w:rPr>
                <w:bCs/>
                <w:szCs w:val="22"/>
              </w:rPr>
              <w:t>31</w:t>
            </w:r>
            <w:r w:rsidRPr="00EF5D26">
              <w:rPr>
                <w:bCs/>
                <w:szCs w:val="22"/>
              </w:rPr>
              <w:t>.</w:t>
            </w:r>
            <w:r w:rsidRPr="00EF5D26">
              <w:rPr>
                <w:bCs/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Persistence:</w:t>
            </w:r>
            <w:r>
              <w:rPr>
                <w:bCs/>
                <w:szCs w:val="22"/>
              </w:rPr>
              <w:t xml:space="preserve"> E</w:t>
            </w:r>
            <w:r w:rsidRPr="00EF5D26">
              <w:rPr>
                <w:bCs/>
                <w:szCs w:val="22"/>
              </w:rPr>
              <w:t>xhibits vigilance, stamina, and endurance; is goal-oriented and understands the willingness to do whatever it takes to create an environment for learning.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EF5D26" w:rsidTr="00330084">
        <w:trPr>
          <w:jc w:val="center"/>
        </w:trPr>
        <w:tc>
          <w:tcPr>
            <w:tcW w:w="13274" w:type="dxa"/>
          </w:tcPr>
          <w:p w:rsidR="00EE749A" w:rsidRPr="00EF5D26" w:rsidRDefault="00EE749A" w:rsidP="00330084">
            <w:pPr>
              <w:ind w:left="360" w:hanging="360"/>
              <w:rPr>
                <w:szCs w:val="22"/>
              </w:rPr>
            </w:pPr>
            <w:r>
              <w:rPr>
                <w:szCs w:val="22"/>
              </w:rPr>
              <w:t>32</w:t>
            </w:r>
            <w:r w:rsidRPr="00EF5D26">
              <w:rPr>
                <w:szCs w:val="22"/>
              </w:rPr>
              <w:t>.</w:t>
            </w:r>
            <w:r w:rsidRPr="00EF5D26">
              <w:rPr>
                <w:szCs w:val="22"/>
              </w:rPr>
              <w:tab/>
            </w:r>
            <w:r w:rsidRPr="00EF5D26">
              <w:rPr>
                <w:b/>
                <w:bCs/>
                <w:szCs w:val="22"/>
              </w:rPr>
              <w:t>Planning and Delivery:</w:t>
            </w:r>
            <w:r w:rsidRPr="00EF5D26">
              <w:rPr>
                <w:szCs w:val="22"/>
              </w:rPr>
              <w:t xml:space="preserve"> Work shows care and thoughtfulness, is organized and engaging, meets expectations, and creates a favorable impression.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ind w:left="-44"/>
              <w:jc w:val="right"/>
              <w:rPr>
                <w:szCs w:val="22"/>
              </w:rPr>
            </w:pP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EF5D26" w:rsidRDefault="00EE749A" w:rsidP="00330084">
            <w:pPr>
              <w:jc w:val="right"/>
              <w:rPr>
                <w:szCs w:val="22"/>
              </w:rPr>
            </w:pPr>
          </w:p>
        </w:tc>
      </w:tr>
      <w:tr w:rsidR="00EE749A" w:rsidRPr="00BC69D5" w:rsidTr="00330084">
        <w:trPr>
          <w:jc w:val="center"/>
        </w:trPr>
        <w:tc>
          <w:tcPr>
            <w:tcW w:w="13274" w:type="dxa"/>
            <w:shd w:val="clear" w:color="auto" w:fill="auto"/>
          </w:tcPr>
          <w:p w:rsidR="00EE749A" w:rsidRPr="00C639BA" w:rsidRDefault="00EE749A" w:rsidP="00330084">
            <w:pPr>
              <w:rPr>
                <w:bCs/>
                <w:szCs w:val="22"/>
              </w:rPr>
            </w:pPr>
            <w:r w:rsidRPr="00EF5D26">
              <w:rPr>
                <w:bCs/>
                <w:szCs w:val="22"/>
              </w:rPr>
              <w:t>Comments:</w:t>
            </w:r>
          </w:p>
          <w:p w:rsidR="00EE749A" w:rsidRPr="00BC69D5" w:rsidRDefault="00EE749A" w:rsidP="00330084">
            <w:pPr>
              <w:rPr>
                <w:b/>
                <w:bCs/>
                <w:sz w:val="16"/>
                <w:szCs w:val="22"/>
              </w:rPr>
            </w:pPr>
          </w:p>
        </w:tc>
        <w:tc>
          <w:tcPr>
            <w:tcW w:w="648" w:type="dxa"/>
            <w:shd w:val="clear" w:color="auto" w:fill="FDE9D9" w:themeFill="accent6" w:themeFillTint="33"/>
          </w:tcPr>
          <w:p w:rsidR="00EE749A" w:rsidRPr="00C106E4" w:rsidRDefault="00EE749A" w:rsidP="00330084">
            <w:pPr>
              <w:ind w:left="-44"/>
              <w:jc w:val="right"/>
              <w:rPr>
                <w:rFonts w:asciiTheme="majorHAnsi" w:hAnsiTheme="majorHAnsi"/>
                <w:bCs/>
                <w:sz w:val="16"/>
                <w:szCs w:val="22"/>
              </w:rPr>
            </w:pPr>
            <w:r w:rsidRPr="00C106E4">
              <w:rPr>
                <w:rFonts w:asciiTheme="majorHAnsi" w:hAnsiTheme="majorHAnsi"/>
                <w:bCs/>
                <w:sz w:val="16"/>
                <w:szCs w:val="22"/>
              </w:rPr>
              <w:t>score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:rsidR="00EE749A" w:rsidRPr="00C106E4" w:rsidRDefault="00EE749A" w:rsidP="00330084">
            <w:pPr>
              <w:jc w:val="right"/>
              <w:rPr>
                <w:rFonts w:asciiTheme="majorHAnsi" w:hAnsiTheme="majorHAnsi"/>
                <w:bCs/>
                <w:sz w:val="16"/>
                <w:szCs w:val="22"/>
              </w:rPr>
            </w:pPr>
            <w:r w:rsidRPr="00C106E4">
              <w:rPr>
                <w:rFonts w:asciiTheme="majorHAnsi" w:hAnsiTheme="majorHAnsi"/>
                <w:bCs/>
                <w:sz w:val="16"/>
                <w:szCs w:val="22"/>
              </w:rPr>
              <w:t>score</w:t>
            </w:r>
          </w:p>
        </w:tc>
      </w:tr>
    </w:tbl>
    <w:p w:rsidR="00EE749A" w:rsidRPr="009567A2" w:rsidRDefault="00EE749A" w:rsidP="00EE74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67A2">
        <w:rPr>
          <w:rFonts w:ascii="Times New Roman" w:hAnsi="Times New Roman" w:cs="Times New Roman"/>
          <w:b/>
          <w:sz w:val="18"/>
          <w:szCs w:val="18"/>
        </w:rPr>
        <w:t>Note:</w:t>
      </w:r>
      <w:r w:rsidRPr="009567A2">
        <w:rPr>
          <w:rFonts w:ascii="Times New Roman" w:hAnsi="Times New Roman" w:cs="Times New Roman"/>
          <w:sz w:val="18"/>
          <w:szCs w:val="18"/>
        </w:rPr>
        <w:t xml:space="preserve"> If a student has a disability as defined under Americans with Disabilities Act (ADA), </w:t>
      </w:r>
      <w:r w:rsidRPr="009567A2">
        <w:rPr>
          <w:rFonts w:ascii="Times New Roman" w:hAnsi="Times New Roman" w:cs="Times New Roman"/>
          <w:b/>
          <w:sz w:val="18"/>
          <w:szCs w:val="18"/>
        </w:rPr>
        <w:t>and</w:t>
      </w:r>
      <w:r w:rsidRPr="009567A2">
        <w:rPr>
          <w:rFonts w:ascii="Times New Roman" w:hAnsi="Times New Roman" w:cs="Times New Roman"/>
          <w:sz w:val="18"/>
          <w:szCs w:val="18"/>
        </w:rPr>
        <w:t xml:space="preserve"> has filed the required verification documents with the SAU Accommodations Officer in the Academic Student Connections, </w:t>
      </w:r>
      <w:r w:rsidRPr="009567A2">
        <w:rPr>
          <w:rFonts w:ascii="Times New Roman" w:hAnsi="Times New Roman" w:cs="Times New Roman"/>
          <w:b/>
          <w:sz w:val="18"/>
          <w:szCs w:val="18"/>
        </w:rPr>
        <w:t>and</w:t>
      </w:r>
      <w:r w:rsidRPr="009567A2">
        <w:rPr>
          <w:rFonts w:ascii="Times New Roman" w:hAnsi="Times New Roman" w:cs="Times New Roman"/>
          <w:sz w:val="18"/>
          <w:szCs w:val="18"/>
        </w:rPr>
        <w:t xml:space="preserve"> has granted permission for that information to be shared with appropriate personnel, </w:t>
      </w:r>
      <w:r w:rsidRPr="009567A2">
        <w:rPr>
          <w:rFonts w:ascii="Times New Roman" w:hAnsi="Times New Roman" w:cs="Times New Roman"/>
          <w:sz w:val="18"/>
          <w:szCs w:val="18"/>
          <w:u w:val="single"/>
        </w:rPr>
        <w:t>then</w:t>
      </w:r>
      <w:r w:rsidRPr="009567A2">
        <w:rPr>
          <w:rFonts w:ascii="Times New Roman" w:hAnsi="Times New Roman" w:cs="Times New Roman"/>
          <w:sz w:val="18"/>
          <w:szCs w:val="18"/>
        </w:rPr>
        <w:t xml:space="preserve"> some modifications of criteria related to the disability will be considered.</w:t>
      </w:r>
    </w:p>
    <w:p w:rsidR="00EE749A" w:rsidRPr="009567A2" w:rsidRDefault="00EE749A" w:rsidP="00EE74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749A" w:rsidRDefault="00EE749A" w:rsidP="00EE74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This document and any attachment must be placed in the student’s file </w:t>
      </w:r>
      <w:r w:rsidRPr="00CC6E53">
        <w:rPr>
          <w:rFonts w:ascii="Times New Roman" w:hAnsi="Times New Roman" w:cs="Times New Roman"/>
          <w:b/>
          <w:sz w:val="20"/>
          <w:szCs w:val="24"/>
          <w:u w:val="single"/>
        </w:rPr>
        <w:t>with the signatures of both student and faculty member</w:t>
      </w:r>
      <w:r w:rsidRPr="00CC6E53">
        <w:rPr>
          <w:rFonts w:ascii="Times New Roman" w:hAnsi="Times New Roman" w:cs="Times New Roman"/>
          <w:b/>
          <w:sz w:val="20"/>
          <w:szCs w:val="24"/>
        </w:rPr>
        <w:t xml:space="preserve">; </w:t>
      </w:r>
      <w:r w:rsidRPr="00CC6E53">
        <w:rPr>
          <w:rFonts w:ascii="Times New Roman" w:hAnsi="Times New Roman" w:cs="Times New Roman"/>
          <w:b/>
          <w:sz w:val="20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ll a</w:t>
      </w:r>
      <w:r w:rsidRPr="00CC6E53">
        <w:rPr>
          <w:rFonts w:ascii="Times New Roman" w:hAnsi="Times New Roman" w:cs="Times New Roman"/>
          <w:b/>
          <w:sz w:val="20"/>
          <w:szCs w:val="24"/>
          <w:u w:val="single"/>
        </w:rPr>
        <w:t>ttachment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page</w:t>
      </w:r>
      <w:r w:rsidRPr="00CC6E53">
        <w:rPr>
          <w:rFonts w:ascii="Times New Roman" w:hAnsi="Times New Roman" w:cs="Times New Roman"/>
          <w:b/>
          <w:sz w:val="20"/>
          <w:szCs w:val="24"/>
          <w:u w:val="single"/>
        </w:rPr>
        <w:t>s must be signed or initialed by both</w:t>
      </w:r>
      <w:r>
        <w:rPr>
          <w:rFonts w:ascii="Times New Roman" w:hAnsi="Times New Roman" w:cs="Times New Roman"/>
          <w:sz w:val="20"/>
          <w:szCs w:val="24"/>
        </w:rPr>
        <w:t>. If taken at an off-site location, a copy (plus any attachments) must be sent to the School of Education Compliance Officer on the main campus.</w:t>
      </w:r>
    </w:p>
    <w:p w:rsidR="00EE749A" w:rsidRDefault="00EE749A" w:rsidP="00EE749A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58AE" wp14:editId="455EEAE5">
                <wp:simplePos x="0" y="0"/>
                <wp:positionH relativeFrom="column">
                  <wp:posOffset>7338695</wp:posOffset>
                </wp:positionH>
                <wp:positionV relativeFrom="paragraph">
                  <wp:posOffset>56515</wp:posOffset>
                </wp:positionV>
                <wp:extent cx="1811655" cy="977900"/>
                <wp:effectExtent l="13970" t="9525" r="12700" b="12700"/>
                <wp:wrapTight wrapText="bothSides">
                  <wp:wrapPolygon edited="0">
                    <wp:start x="-98" y="0"/>
                    <wp:lineTo x="-98" y="21376"/>
                    <wp:lineTo x="21698" y="21376"/>
                    <wp:lineTo x="21698" y="0"/>
                    <wp:lineTo x="-98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49A" w:rsidRPr="00701961" w:rsidRDefault="00EE749A" w:rsidP="00EE74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 w:rsidRPr="00701961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SOE Executive Team Action</w:t>
                            </w:r>
                          </w:p>
                          <w:p w:rsidR="00EE749A" w:rsidRDefault="00EE749A" w:rsidP="00EE749A">
                            <w:pPr>
                              <w:spacing w:before="120" w:after="0"/>
                              <w:ind w:left="270" w:hanging="270"/>
                              <w:rPr>
                                <w:rFonts w:asciiTheme="majorHAnsi" w:hAnsiTheme="majorHAnsi" w:cs="Minion Pro SmBd Ital"/>
                                <w:sz w:val="18"/>
                              </w:rPr>
                            </w:pPr>
                            <w:r w:rsidRPr="00701961">
                              <w:rPr>
                                <w:rFonts w:asciiTheme="majorHAnsi" w:hAnsi="Minion Pro SmBd Ital" w:cs="Minion Pro SmBd Ital"/>
                                <w:sz w:val="18"/>
                              </w:rPr>
                              <w:t>☐</w:t>
                            </w:r>
                            <w:r w:rsidRPr="00701961">
                              <w:rPr>
                                <w:rFonts w:asciiTheme="majorHAnsi" w:hAnsiTheme="majorHAnsi" w:cs="Minion Pro SmBd Ital"/>
                                <w:sz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 w:cs="Minion Pro SmBd Ital"/>
                                <w:sz w:val="18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Theme="majorHAnsi" w:hAnsiTheme="majorHAnsi" w:cs="Minion Pro SmBd Ital"/>
                                <w:sz w:val="18"/>
                              </w:rPr>
                              <w:t xml:space="preserve"> a</w:t>
                            </w:r>
                            <w:r w:rsidRPr="00701961">
                              <w:rPr>
                                <w:rFonts w:asciiTheme="majorHAnsi" w:hAnsiTheme="majorHAnsi" w:cs="Minion Pro SmBd Ital"/>
                                <w:sz w:val="18"/>
                              </w:rPr>
                              <w:t>ction taken</w:t>
                            </w:r>
                            <w:r>
                              <w:rPr>
                                <w:rFonts w:asciiTheme="majorHAnsi" w:hAnsiTheme="majorHAnsi" w:cs="Minion Pro SmBd Ital"/>
                                <w:sz w:val="18"/>
                              </w:rPr>
                              <w:t>?</w:t>
                            </w:r>
                            <w:r w:rsidRPr="00701961">
                              <w:rPr>
                                <w:rFonts w:asciiTheme="majorHAnsi" w:hAnsiTheme="majorHAnsi" w:cs="Minion Pro SmBd Ital"/>
                                <w:sz w:val="18"/>
                              </w:rPr>
                              <w:t xml:space="preserve"> (</w:t>
                            </w:r>
                            <w:proofErr w:type="gramStart"/>
                            <w:r w:rsidRPr="00701961">
                              <w:rPr>
                                <w:rFonts w:asciiTheme="majorHAnsi" w:hAnsiTheme="majorHAnsi" w:cs="Minion Pro SmBd Ital"/>
                                <w:sz w:val="18"/>
                              </w:rPr>
                              <w:t>attach</w:t>
                            </w:r>
                            <w:proofErr w:type="gramEnd"/>
                            <w:r w:rsidRPr="00701961">
                              <w:rPr>
                                <w:rFonts w:asciiTheme="majorHAnsi" w:hAnsiTheme="majorHAnsi" w:cs="Minion Pro SmBd Ital"/>
                                <w:sz w:val="18"/>
                              </w:rPr>
                              <w:t xml:space="preserve"> supporting documents)</w:t>
                            </w:r>
                          </w:p>
                          <w:p w:rsidR="00EE749A" w:rsidRPr="00701961" w:rsidRDefault="00EE749A" w:rsidP="00EE749A">
                            <w:pPr>
                              <w:spacing w:before="120" w:after="0" w:line="240" w:lineRule="auto"/>
                              <w:ind w:left="270" w:hanging="270"/>
                              <w:rPr>
                                <w:rFonts w:asciiTheme="majorHAnsi" w:hAnsiTheme="majorHAnsi" w:cs="Minion Pro SmBd Ital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Minion Pro SmBd Ital"/>
                                <w:sz w:val="18"/>
                              </w:rPr>
                              <w:t>Date of Action: 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77.85pt;margin-top:4.45pt;width:142.6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" filled="f">
                <v:textbox inset=",7.2pt,,7.2pt">
                  <w:txbxContent>
                    <w:p w:rsidR="00EE749A" w:rsidRPr="00701961" w:rsidRDefault="00EE749A" w:rsidP="00EE74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r w:rsidRPr="00701961">
                        <w:rPr>
                          <w:rFonts w:asciiTheme="majorHAnsi" w:hAnsiTheme="majorHAnsi"/>
                          <w:b/>
                          <w:sz w:val="18"/>
                        </w:rPr>
                        <w:t>SOE Executive Team Action</w:t>
                      </w:r>
                    </w:p>
                    <w:p w:rsidR="00EE749A" w:rsidRDefault="00EE749A" w:rsidP="00EE749A">
                      <w:pPr>
                        <w:spacing w:before="120" w:after="0"/>
                        <w:ind w:left="270" w:hanging="270"/>
                        <w:rPr>
                          <w:rFonts w:asciiTheme="majorHAnsi" w:hAnsiTheme="majorHAnsi" w:cs="Minion Pro SmBd Ital"/>
                          <w:sz w:val="18"/>
                        </w:rPr>
                      </w:pPr>
                      <w:r w:rsidRPr="00701961">
                        <w:rPr>
                          <w:rFonts w:asciiTheme="majorHAnsi" w:hAnsi="Minion Pro SmBd Ital" w:cs="Minion Pro SmBd Ital"/>
                          <w:sz w:val="18"/>
                        </w:rPr>
                        <w:t>☐</w:t>
                      </w:r>
                      <w:r w:rsidRPr="00701961">
                        <w:rPr>
                          <w:rFonts w:asciiTheme="majorHAnsi" w:hAnsiTheme="majorHAnsi" w:cs="Minion Pro SmBd Ital"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 w:cs="Minion Pro SmBd Ital"/>
                          <w:sz w:val="18"/>
                        </w:rPr>
                        <w:t>Was</w:t>
                      </w:r>
                      <w:proofErr w:type="gramEnd"/>
                      <w:r>
                        <w:rPr>
                          <w:rFonts w:asciiTheme="majorHAnsi" w:hAnsiTheme="majorHAnsi" w:cs="Minion Pro SmBd Ital"/>
                          <w:sz w:val="18"/>
                        </w:rPr>
                        <w:t xml:space="preserve"> a</w:t>
                      </w:r>
                      <w:r w:rsidRPr="00701961">
                        <w:rPr>
                          <w:rFonts w:asciiTheme="majorHAnsi" w:hAnsiTheme="majorHAnsi" w:cs="Minion Pro SmBd Ital"/>
                          <w:sz w:val="18"/>
                        </w:rPr>
                        <w:t>ction taken</w:t>
                      </w:r>
                      <w:r>
                        <w:rPr>
                          <w:rFonts w:asciiTheme="majorHAnsi" w:hAnsiTheme="majorHAnsi" w:cs="Minion Pro SmBd Ital"/>
                          <w:sz w:val="18"/>
                        </w:rPr>
                        <w:t>?</w:t>
                      </w:r>
                      <w:r w:rsidRPr="00701961">
                        <w:rPr>
                          <w:rFonts w:asciiTheme="majorHAnsi" w:hAnsiTheme="majorHAnsi" w:cs="Minion Pro SmBd Ital"/>
                          <w:sz w:val="18"/>
                        </w:rPr>
                        <w:t xml:space="preserve"> (</w:t>
                      </w:r>
                      <w:proofErr w:type="gramStart"/>
                      <w:r w:rsidRPr="00701961">
                        <w:rPr>
                          <w:rFonts w:asciiTheme="majorHAnsi" w:hAnsiTheme="majorHAnsi" w:cs="Minion Pro SmBd Ital"/>
                          <w:sz w:val="18"/>
                        </w:rPr>
                        <w:t>attach</w:t>
                      </w:r>
                      <w:proofErr w:type="gramEnd"/>
                      <w:r w:rsidRPr="00701961">
                        <w:rPr>
                          <w:rFonts w:asciiTheme="majorHAnsi" w:hAnsiTheme="majorHAnsi" w:cs="Minion Pro SmBd Ital"/>
                          <w:sz w:val="18"/>
                        </w:rPr>
                        <w:t xml:space="preserve"> supporting documents)</w:t>
                      </w:r>
                    </w:p>
                    <w:p w:rsidR="00EE749A" w:rsidRPr="00701961" w:rsidRDefault="00EE749A" w:rsidP="00EE749A">
                      <w:pPr>
                        <w:spacing w:before="120" w:after="0" w:line="240" w:lineRule="auto"/>
                        <w:ind w:left="270" w:hanging="270"/>
                        <w:rPr>
                          <w:rFonts w:asciiTheme="majorHAnsi" w:hAnsiTheme="majorHAnsi" w:cs="Minion Pro SmBd Ital"/>
                          <w:sz w:val="18"/>
                        </w:rPr>
                      </w:pPr>
                      <w:r>
                        <w:rPr>
                          <w:rFonts w:asciiTheme="majorHAnsi" w:hAnsiTheme="majorHAnsi" w:cs="Minion Pro SmBd Ital"/>
                          <w:sz w:val="18"/>
                        </w:rPr>
                        <w:t>Date of Action: 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62B4E" wp14:editId="1B98408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58800" cy="800100"/>
                <wp:effectExtent l="0" t="0" r="317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49A" w:rsidRPr="009F31EB" w:rsidRDefault="00EE749A" w:rsidP="00EE74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 w:rsidRPr="009F31EB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SIGNATURES</w:t>
                            </w:r>
                            <w:r w:rsidRPr="009F31EB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br/>
                              <w:t>ARE</w:t>
                            </w:r>
                            <w:r w:rsidRPr="009F31EB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br/>
                              <w:t>REQUIRED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0;margin-top:1.45pt;width:4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" filled="f" stroked="f">
                <v:textbox style="layout-flow:vertical;mso-layout-flow-alt:bottom-to-top" inset=",7.2pt,,7.2pt">
                  <w:txbxContent>
                    <w:p w:rsidR="00EE749A" w:rsidRPr="009F31EB" w:rsidRDefault="00EE749A" w:rsidP="00EE749A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 w:rsidRPr="009F31EB">
                        <w:rPr>
                          <w:rFonts w:asciiTheme="majorHAnsi" w:hAnsiTheme="majorHAnsi"/>
                          <w:b/>
                          <w:sz w:val="16"/>
                        </w:rPr>
                        <w:t>SIGNATURES</w:t>
                      </w:r>
                      <w:r w:rsidRPr="009F31EB">
                        <w:rPr>
                          <w:rFonts w:asciiTheme="majorHAnsi" w:hAnsiTheme="majorHAnsi"/>
                          <w:b/>
                          <w:sz w:val="16"/>
                        </w:rPr>
                        <w:br/>
                        <w:t>ARE</w:t>
                      </w:r>
                      <w:r w:rsidRPr="009F31EB">
                        <w:rPr>
                          <w:rFonts w:asciiTheme="majorHAnsi" w:hAnsiTheme="majorHAnsi"/>
                          <w:b/>
                          <w:sz w:val="16"/>
                        </w:rPr>
                        <w:br/>
                        <w:t>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749A" w:rsidRDefault="00EE749A" w:rsidP="00EE74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E749A" w:rsidRDefault="00EE749A" w:rsidP="00EE74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Student’s </w:t>
      </w:r>
      <w:proofErr w:type="gramStart"/>
      <w:r>
        <w:rPr>
          <w:rFonts w:ascii="Times New Roman" w:hAnsi="Times New Roman" w:cs="Times New Roman"/>
          <w:sz w:val="20"/>
          <w:szCs w:val="24"/>
        </w:rPr>
        <w:t>signature  &amp;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date (verifying awareness of information in the assessment, and agreement with attached plan)</w:t>
      </w:r>
      <w:r w:rsidRPr="00593955">
        <w:rPr>
          <w:rFonts w:ascii="Times New Roman" w:hAnsi="Times New Roman" w:cs="Times New Roman"/>
          <w:b/>
          <w:bCs/>
          <w:sz w:val="20"/>
          <w:szCs w:val="24"/>
        </w:rPr>
        <w:t>*</w:t>
      </w:r>
    </w:p>
    <w:p w:rsidR="00EE749A" w:rsidRDefault="00EE749A" w:rsidP="00EE74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E749A" w:rsidRDefault="00EE749A" w:rsidP="00EE749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E749A" w:rsidRDefault="00EE749A" w:rsidP="00EE749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Professor’s signature &amp; date</w:t>
      </w:r>
    </w:p>
    <w:p w:rsidR="00EE749A" w:rsidRDefault="00EE749A" w:rsidP="00EE749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593955">
        <w:rPr>
          <w:rFonts w:ascii="Times New Roman" w:hAnsi="Times New Roman" w:cs="Times New Roman"/>
          <w:b/>
          <w:bCs/>
          <w:sz w:val="20"/>
          <w:szCs w:val="24"/>
        </w:rPr>
        <w:t>*</w:t>
      </w:r>
      <w:r w:rsidRPr="00593955">
        <w:rPr>
          <w:rFonts w:ascii="Times New Roman" w:hAnsi="Times New Roman" w:cs="Times New Roman"/>
          <w:b/>
          <w:bCs/>
          <w:sz w:val="19"/>
          <w:szCs w:val="19"/>
        </w:rPr>
        <w:t xml:space="preserve">If you are receiving this by email please acknowledge receipt by a confirming email which will act as your awareness of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    </w:t>
      </w:r>
      <w:r w:rsidRPr="00593955">
        <w:rPr>
          <w:rFonts w:ascii="Times New Roman" w:hAnsi="Times New Roman" w:cs="Times New Roman"/>
          <w:b/>
          <w:bCs/>
          <w:sz w:val="19"/>
          <w:szCs w:val="19"/>
        </w:rPr>
        <w:t xml:space="preserve">information and </w:t>
      </w:r>
      <w:r>
        <w:rPr>
          <w:rFonts w:ascii="Times New Roman" w:hAnsi="Times New Roman" w:cs="Times New Roman"/>
          <w:b/>
          <w:bCs/>
          <w:sz w:val="19"/>
          <w:szCs w:val="19"/>
        </w:rPr>
        <w:t>agreement with the plan.</w:t>
      </w:r>
    </w:p>
    <w:p w:rsidR="00EE749A" w:rsidRPr="00593955" w:rsidRDefault="00EE749A" w:rsidP="00EE749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ab/>
        <w:t xml:space="preserve">  </w:t>
      </w:r>
      <w:r w:rsidRPr="00593955">
        <w:rPr>
          <w:rFonts w:ascii="Times New Roman" w:hAnsi="Times New Roman" w:cs="Times New Roman"/>
          <w:b/>
          <w:bCs/>
          <w:sz w:val="19"/>
          <w:szCs w:val="19"/>
        </w:rPr>
        <w:t>If an email is not received, your receipt, acceptance and agreement will be deemed to have occurred 3 days following transmission of this document to you.</w:t>
      </w:r>
    </w:p>
    <w:p w:rsidR="003E1B02" w:rsidRDefault="003E1B02">
      <w:bookmarkStart w:id="0" w:name="_GoBack"/>
      <w:bookmarkEnd w:id="0"/>
    </w:p>
    <w:sectPr w:rsidR="003E1B02" w:rsidSect="00EE74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 SmBd Ital">
    <w:altName w:val="TekniaGreek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9A"/>
    <w:rsid w:val="003E1B02"/>
    <w:rsid w:val="00E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1</cp:revision>
  <dcterms:created xsi:type="dcterms:W3CDTF">2013-08-28T15:19:00Z</dcterms:created>
  <dcterms:modified xsi:type="dcterms:W3CDTF">2013-08-28T15:20:00Z</dcterms:modified>
</cp:coreProperties>
</file>